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6BEB" w14:textId="77777777" w:rsidR="003D4B58" w:rsidRDefault="003D4B58" w:rsidP="00957C3E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  <w:b/>
          <w:bCs/>
          <w:lang w:eastAsia="pl-PL"/>
        </w:rPr>
      </w:pPr>
    </w:p>
    <w:p w14:paraId="242CFBE1" w14:textId="04EE95E0" w:rsidR="00957C3E" w:rsidRPr="00BF2229" w:rsidRDefault="00957C3E" w:rsidP="00957C3E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Regulamin</w:t>
      </w:r>
    </w:p>
    <w:p w14:paraId="6CC7B75C" w14:textId="77777777" w:rsidR="00957C3E" w:rsidRPr="00BF2229" w:rsidRDefault="00957C3E" w:rsidP="00957C3E">
      <w:pPr>
        <w:pStyle w:val="Domylnie"/>
        <w:spacing w:after="0" w:line="100" w:lineRule="atLeast"/>
        <w:jc w:val="center"/>
        <w:textAlignment w:val="baseline"/>
        <w:rPr>
          <w:rFonts w:asciiTheme="minorHAnsi" w:hAnsiTheme="minorHAnsi" w:cstheme="minorHAnsi"/>
        </w:rPr>
      </w:pPr>
    </w:p>
    <w:p w14:paraId="44D22F58" w14:textId="578AF1C2" w:rsidR="00957C3E" w:rsidRPr="00BF2229" w:rsidRDefault="00C73B17" w:rsidP="00957C3E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 xml:space="preserve">I edycji zawodów </w:t>
      </w:r>
      <w:r w:rsidR="00AC0D46" w:rsidRPr="00BF2229">
        <w:rPr>
          <w:rFonts w:asciiTheme="minorHAnsi" w:hAnsiTheme="minorHAnsi" w:cstheme="minorHAnsi"/>
          <w:b/>
          <w:bCs/>
          <w:lang w:eastAsia="pl-PL"/>
        </w:rPr>
        <w:t>biegowych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br/>
        <w:t>„</w:t>
      </w:r>
      <w:r w:rsidR="00AC0D46" w:rsidRPr="00BF2229">
        <w:rPr>
          <w:rFonts w:asciiTheme="minorHAnsi" w:hAnsiTheme="minorHAnsi" w:cstheme="minorHAnsi"/>
          <w:b/>
          <w:bCs/>
          <w:lang w:eastAsia="pl-PL"/>
        </w:rPr>
        <w:t>RUNPARK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t>”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br/>
      </w:r>
      <w:r w:rsidR="00192C81" w:rsidRPr="00CC553C">
        <w:rPr>
          <w:rFonts w:asciiTheme="minorHAnsi" w:hAnsiTheme="minorHAnsi" w:cstheme="minorHAnsi"/>
          <w:b/>
          <w:bCs/>
          <w:lang w:eastAsia="pl-PL"/>
        </w:rPr>
        <w:t>18</w:t>
      </w:r>
      <w:r w:rsidR="00B016E5" w:rsidRPr="00CC553C">
        <w:rPr>
          <w:rFonts w:asciiTheme="minorHAnsi" w:hAnsiTheme="minorHAnsi" w:cstheme="minorHAnsi"/>
          <w:b/>
          <w:bCs/>
          <w:lang w:eastAsia="pl-PL"/>
        </w:rPr>
        <w:t xml:space="preserve"> marca</w:t>
      </w:r>
      <w:r w:rsidR="00957C3E" w:rsidRPr="00CC553C">
        <w:rPr>
          <w:rFonts w:asciiTheme="minorHAnsi" w:hAnsiTheme="minorHAnsi" w:cstheme="minorHAnsi"/>
          <w:b/>
          <w:bCs/>
          <w:lang w:eastAsia="pl-PL"/>
        </w:rPr>
        <w:t xml:space="preserve"> 20</w:t>
      </w:r>
      <w:r w:rsidR="00B016E5" w:rsidRPr="00CC553C">
        <w:rPr>
          <w:rFonts w:asciiTheme="minorHAnsi" w:hAnsiTheme="minorHAnsi" w:cstheme="minorHAnsi"/>
          <w:b/>
          <w:bCs/>
          <w:lang w:eastAsia="pl-PL"/>
        </w:rPr>
        <w:t>23</w:t>
      </w:r>
      <w:r w:rsidR="00AC0D46" w:rsidRPr="00CC553C">
        <w:rPr>
          <w:rFonts w:asciiTheme="minorHAnsi" w:hAnsiTheme="minorHAnsi" w:cstheme="minorHAnsi"/>
          <w:b/>
          <w:bCs/>
          <w:lang w:eastAsia="pl-PL"/>
        </w:rPr>
        <w:t xml:space="preserve"> r.</w:t>
      </w:r>
      <w:r w:rsidR="00957C3E" w:rsidRPr="00BF2229">
        <w:rPr>
          <w:rFonts w:asciiTheme="minorHAnsi" w:hAnsiTheme="minorHAnsi" w:cstheme="minorHAnsi"/>
          <w:b/>
          <w:bCs/>
          <w:lang w:eastAsia="pl-PL"/>
        </w:rPr>
        <w:t> </w:t>
      </w:r>
    </w:p>
    <w:p w14:paraId="4E6F249A" w14:textId="77777777" w:rsidR="00957C3E" w:rsidRPr="00BF2229" w:rsidRDefault="00957C3E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</w:rPr>
      </w:pPr>
    </w:p>
    <w:p w14:paraId="18DBF56D" w14:textId="77777777" w:rsidR="00957C3E" w:rsidRPr="00BF2229" w:rsidRDefault="00957C3E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</w:rPr>
      </w:pPr>
    </w:p>
    <w:p w14:paraId="49630308" w14:textId="77777777" w:rsidR="00F84962" w:rsidRPr="00BF2229" w:rsidRDefault="00957C3E" w:rsidP="00957C3E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  <w:r w:rsidRPr="00BF2229">
        <w:rPr>
          <w:rFonts w:asciiTheme="minorHAnsi" w:hAnsiTheme="minorHAnsi" w:cstheme="minorHAnsi"/>
          <w:b/>
          <w:bCs/>
          <w:iCs/>
          <w:lang w:eastAsia="pl-PL"/>
        </w:rPr>
        <w:t>CEL:</w:t>
      </w:r>
      <w:r w:rsidR="00F84962" w:rsidRPr="00BF2229">
        <w:rPr>
          <w:rFonts w:asciiTheme="minorHAnsi" w:hAnsiTheme="minorHAnsi" w:cstheme="minorHAnsi"/>
          <w:b/>
          <w:bCs/>
          <w:iCs/>
          <w:lang w:eastAsia="pl-PL"/>
        </w:rPr>
        <w:t xml:space="preserve"> </w:t>
      </w:r>
    </w:p>
    <w:p w14:paraId="767818BA" w14:textId="77777777" w:rsidR="00F84962" w:rsidRPr="00BF2229" w:rsidRDefault="00F84962" w:rsidP="00957C3E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</w:p>
    <w:p w14:paraId="1C5E1427" w14:textId="0E410047" w:rsidR="008B0199" w:rsidRDefault="008B0199" w:rsidP="00F84962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Cs/>
          <w:iCs/>
          <w:lang w:eastAsia="pl-PL"/>
        </w:rPr>
      </w:pPr>
      <w:r>
        <w:rPr>
          <w:rFonts w:asciiTheme="minorHAnsi" w:hAnsiTheme="minorHAnsi" w:cstheme="minorHAnsi"/>
          <w:bCs/>
          <w:iCs/>
          <w:lang w:eastAsia="pl-PL"/>
        </w:rPr>
        <w:t>- z</w:t>
      </w:r>
      <w:r w:rsidR="00F84962" w:rsidRPr="00BF2229">
        <w:rPr>
          <w:rFonts w:asciiTheme="minorHAnsi" w:hAnsiTheme="minorHAnsi" w:cstheme="minorHAnsi"/>
          <w:bCs/>
          <w:iCs/>
          <w:lang w:eastAsia="pl-PL"/>
        </w:rPr>
        <w:t>większenie poziomu współpracy między instytucjami i społecznościami w regionie przygranicznym</w:t>
      </w:r>
      <w:r>
        <w:rPr>
          <w:rFonts w:asciiTheme="minorHAnsi" w:hAnsiTheme="minorHAnsi" w:cstheme="minorHAnsi"/>
          <w:bCs/>
          <w:iCs/>
          <w:lang w:eastAsia="pl-PL"/>
        </w:rPr>
        <w:t>;</w:t>
      </w:r>
    </w:p>
    <w:p w14:paraId="3209F54A" w14:textId="33F271E5" w:rsidR="008B0199" w:rsidRDefault="008B0199" w:rsidP="00F84962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Cs/>
          <w:iCs/>
          <w:lang w:eastAsia="pl-PL"/>
        </w:rPr>
      </w:pPr>
      <w:r>
        <w:rPr>
          <w:rFonts w:asciiTheme="minorHAnsi" w:hAnsiTheme="minorHAnsi" w:cstheme="minorHAnsi"/>
          <w:bCs/>
          <w:iCs/>
          <w:lang w:eastAsia="pl-PL"/>
        </w:rPr>
        <w:t>- popularyzacja biegów jako aktywnej formy rekreacji;</w:t>
      </w:r>
    </w:p>
    <w:p w14:paraId="67229DA5" w14:textId="1573DB8A" w:rsidR="008B0199" w:rsidRDefault="008B0199" w:rsidP="00F84962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Cs/>
          <w:iCs/>
          <w:lang w:eastAsia="pl-PL"/>
        </w:rPr>
      </w:pPr>
      <w:r>
        <w:rPr>
          <w:rFonts w:asciiTheme="minorHAnsi" w:hAnsiTheme="minorHAnsi" w:cstheme="minorHAnsi"/>
          <w:bCs/>
          <w:iCs/>
          <w:lang w:eastAsia="pl-PL"/>
        </w:rPr>
        <w:t>- krzewienie kultury fizycznej;</w:t>
      </w:r>
    </w:p>
    <w:p w14:paraId="4C03E17A" w14:textId="29B5FE7B" w:rsidR="008B0199" w:rsidRDefault="008B0199" w:rsidP="00F84962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Cs/>
          <w:iCs/>
          <w:lang w:eastAsia="pl-PL"/>
        </w:rPr>
      </w:pPr>
      <w:r>
        <w:rPr>
          <w:rFonts w:asciiTheme="minorHAnsi" w:hAnsiTheme="minorHAnsi" w:cstheme="minorHAnsi"/>
          <w:bCs/>
          <w:iCs/>
          <w:lang w:eastAsia="pl-PL"/>
        </w:rPr>
        <w:t>- propagowanie zdrowego trybu życia;</w:t>
      </w:r>
    </w:p>
    <w:p w14:paraId="78599B11" w14:textId="5A496065" w:rsidR="00957C3E" w:rsidRPr="008B0199" w:rsidRDefault="00957C3E" w:rsidP="00F84962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Cs/>
          <w:iCs/>
          <w:lang w:eastAsia="pl-PL"/>
        </w:rPr>
      </w:pPr>
      <w:r w:rsidRPr="00BF2229">
        <w:rPr>
          <w:rFonts w:asciiTheme="minorHAnsi" w:hAnsiTheme="minorHAnsi" w:cstheme="minorHAnsi"/>
          <w:bCs/>
          <w:iCs/>
          <w:lang w:eastAsia="pl-PL"/>
        </w:rPr>
        <w:br/>
      </w:r>
    </w:p>
    <w:p w14:paraId="209ED2FD" w14:textId="77777777" w:rsidR="00957C3E" w:rsidRPr="00BF2229" w:rsidRDefault="00957C3E" w:rsidP="008B193B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b/>
          <w:lang w:eastAsia="pl-PL"/>
        </w:rPr>
        <w:t>ORGANIZATOR:</w:t>
      </w:r>
      <w:r w:rsidRPr="00BF2229">
        <w:rPr>
          <w:rFonts w:asciiTheme="minorHAnsi" w:hAnsiTheme="minorHAnsi" w:cstheme="minorHAnsi"/>
          <w:b/>
          <w:lang w:eastAsia="pl-PL"/>
        </w:rPr>
        <w:br/>
      </w:r>
      <w:r w:rsidRPr="00BF2229">
        <w:rPr>
          <w:rFonts w:asciiTheme="minorHAnsi" w:hAnsiTheme="minorHAnsi" w:cstheme="minorHAnsi"/>
          <w:b/>
          <w:lang w:eastAsia="pl-PL"/>
        </w:rPr>
        <w:br/>
      </w:r>
      <w:r w:rsidRPr="00BF2229">
        <w:rPr>
          <w:rFonts w:asciiTheme="minorHAnsi" w:hAnsiTheme="minorHAnsi" w:cstheme="minorHAnsi"/>
          <w:lang w:eastAsia="pl-PL"/>
        </w:rPr>
        <w:t>Gmina Miejska Kamienna Góra.</w:t>
      </w:r>
    </w:p>
    <w:p w14:paraId="0810F879" w14:textId="77777777" w:rsidR="00A3691F" w:rsidRPr="00BF2229" w:rsidRDefault="008B193B" w:rsidP="008B193B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Siedziba:  Urząd Miasta Kamienna Góra</w:t>
      </w:r>
    </w:p>
    <w:p w14:paraId="0E18F527" w14:textId="77777777"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pl. Grunwaldzki 1, 58-400 Kamienna Góra</w:t>
      </w:r>
    </w:p>
    <w:p w14:paraId="6E819FAC" w14:textId="19DC2765"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>tel. 75 64</w:t>
      </w:r>
      <w:r w:rsidR="00AC0D46" w:rsidRPr="00BF2229">
        <w:rPr>
          <w:rFonts w:asciiTheme="minorHAnsi" w:hAnsiTheme="minorHAnsi" w:cstheme="minorHAnsi"/>
          <w:lang w:eastAsia="pl-PL"/>
        </w:rPr>
        <w:t xml:space="preserve"> </w:t>
      </w:r>
      <w:r w:rsidRPr="00BF2229">
        <w:rPr>
          <w:rFonts w:asciiTheme="minorHAnsi" w:hAnsiTheme="minorHAnsi" w:cstheme="minorHAnsi"/>
          <w:lang w:eastAsia="pl-PL"/>
        </w:rPr>
        <w:t>55</w:t>
      </w:r>
      <w:r w:rsidR="00AC0D46" w:rsidRPr="00BF2229">
        <w:rPr>
          <w:rFonts w:asciiTheme="minorHAnsi" w:hAnsiTheme="minorHAnsi" w:cstheme="minorHAnsi"/>
          <w:lang w:eastAsia="pl-PL"/>
        </w:rPr>
        <w:t> </w:t>
      </w:r>
      <w:r w:rsidRPr="00BF2229">
        <w:rPr>
          <w:rFonts w:asciiTheme="minorHAnsi" w:hAnsiTheme="minorHAnsi" w:cstheme="minorHAnsi"/>
          <w:lang w:eastAsia="pl-PL"/>
        </w:rPr>
        <w:t>128</w:t>
      </w:r>
      <w:r w:rsidR="00AC0D46" w:rsidRPr="00BF2229">
        <w:rPr>
          <w:rFonts w:asciiTheme="minorHAnsi" w:hAnsiTheme="minorHAnsi" w:cstheme="minorHAnsi"/>
          <w:lang w:eastAsia="pl-PL"/>
        </w:rPr>
        <w:t>/126</w:t>
      </w:r>
    </w:p>
    <w:p w14:paraId="7DD786C3" w14:textId="46A118C5" w:rsidR="008B193B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 xml:space="preserve">e-mail: </w:t>
      </w:r>
      <w:hyperlink r:id="rId7" w:history="1">
        <w:r w:rsidR="00493722" w:rsidRPr="00BF2229">
          <w:rPr>
            <w:rStyle w:val="Hipercze"/>
            <w:rFonts w:asciiTheme="minorHAnsi" w:hAnsiTheme="minorHAnsi" w:cstheme="minorHAnsi"/>
            <w:lang w:eastAsia="pl-PL"/>
          </w:rPr>
          <w:t>runpark@umkg.pl</w:t>
        </w:r>
      </w:hyperlink>
      <w:r w:rsidR="00493722" w:rsidRPr="00BF2229">
        <w:rPr>
          <w:rFonts w:asciiTheme="minorHAnsi" w:hAnsiTheme="minorHAnsi" w:cstheme="minorHAnsi"/>
          <w:lang w:eastAsia="pl-PL"/>
        </w:rPr>
        <w:t xml:space="preserve"> </w:t>
      </w:r>
    </w:p>
    <w:p w14:paraId="2D4019A8" w14:textId="0F24FE94" w:rsidR="00306331" w:rsidRDefault="00306331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14:paraId="19471E41" w14:textId="292C97CA" w:rsidR="00306331" w:rsidRPr="00BF2229" w:rsidRDefault="00306331" w:rsidP="00306331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Koordynator biegu</w:t>
      </w:r>
      <w:r w:rsidR="00CC553C">
        <w:rPr>
          <w:rFonts w:asciiTheme="minorHAnsi" w:hAnsiTheme="minorHAnsi" w:cstheme="minorHAnsi"/>
          <w:lang w:eastAsia="pl-PL"/>
        </w:rPr>
        <w:t>- Kornel Łukasik</w:t>
      </w:r>
    </w:p>
    <w:p w14:paraId="5059DBA7" w14:textId="77777777" w:rsidR="008B193B" w:rsidRPr="00BF2229" w:rsidRDefault="008B193B" w:rsidP="008B193B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asciiTheme="minorHAnsi" w:hAnsiTheme="minorHAnsi" w:cstheme="minorHAnsi"/>
          <w:lang w:eastAsia="pl-PL"/>
        </w:rPr>
      </w:pPr>
    </w:p>
    <w:p w14:paraId="224C7667" w14:textId="77777777" w:rsidR="00957C3E" w:rsidRPr="00BF2229" w:rsidRDefault="00957C3E" w:rsidP="00957C3E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  <w:b/>
          <w:lang w:eastAsia="pl-PL"/>
        </w:rPr>
      </w:pPr>
      <w:r w:rsidRPr="00BF2229">
        <w:rPr>
          <w:rFonts w:asciiTheme="minorHAnsi" w:hAnsiTheme="minorHAnsi" w:cstheme="minorHAnsi"/>
          <w:b/>
          <w:lang w:eastAsia="pl-PL"/>
        </w:rPr>
        <w:t>WSPÓŁORGANIZATORZY:</w:t>
      </w:r>
    </w:p>
    <w:p w14:paraId="6A671400" w14:textId="0AFE6866" w:rsidR="00957C3E" w:rsidRPr="00BF2229" w:rsidRDefault="00957C3E" w:rsidP="00957C3E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  <w:color w:val="auto"/>
        </w:rPr>
      </w:pPr>
      <w:r w:rsidRPr="00BF2229">
        <w:rPr>
          <w:rFonts w:asciiTheme="minorHAnsi" w:hAnsiTheme="minorHAnsi" w:cstheme="minorHAnsi"/>
          <w:color w:val="auto"/>
          <w:lang w:eastAsia="pl-PL"/>
        </w:rPr>
        <w:t>Miejskie Centrum Kultury Fizycznej w Kamiennej Górze,</w:t>
      </w:r>
      <w:r w:rsidR="00AC0D46" w:rsidRPr="00BF2229">
        <w:rPr>
          <w:rFonts w:asciiTheme="minorHAnsi" w:hAnsiTheme="minorHAnsi" w:cstheme="minorHAnsi"/>
          <w:color w:val="auto"/>
          <w:lang w:eastAsia="pl-PL"/>
        </w:rPr>
        <w:t xml:space="preserve"> </w:t>
      </w:r>
      <w:r w:rsidR="00692CB6" w:rsidRPr="00BF2229">
        <w:rPr>
          <w:rFonts w:asciiTheme="minorHAnsi" w:hAnsiTheme="minorHAnsi" w:cstheme="minorHAnsi"/>
          <w:color w:val="auto"/>
          <w:lang w:eastAsia="pl-PL"/>
        </w:rPr>
        <w:t>Centrum Kultury w Kamiennej Górze</w:t>
      </w:r>
    </w:p>
    <w:p w14:paraId="0F7721E3" w14:textId="2EEBF262" w:rsidR="00957C3E" w:rsidRDefault="00036003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  <w:b/>
          <w:bCs/>
          <w:iCs/>
          <w:lang w:eastAsia="pl-PL"/>
        </w:rPr>
      </w:pPr>
      <w:r w:rsidRPr="00BF2229">
        <w:rPr>
          <w:rFonts w:asciiTheme="minorHAnsi" w:hAnsiTheme="minorHAnsi" w:cstheme="minorHAnsi"/>
          <w:b/>
          <w:bCs/>
          <w:iCs/>
          <w:lang w:eastAsia="pl-PL"/>
        </w:rPr>
        <w:t>INFORMACJE O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 xml:space="preserve"> ZAWOD</w:t>
      </w:r>
      <w:r w:rsidR="00FA6714" w:rsidRPr="00BF2229">
        <w:rPr>
          <w:rFonts w:asciiTheme="minorHAnsi" w:hAnsiTheme="minorHAnsi" w:cstheme="minorHAnsi"/>
          <w:b/>
          <w:bCs/>
          <w:iCs/>
          <w:lang w:eastAsia="pl-PL"/>
        </w:rPr>
        <w:t>ACH</w:t>
      </w:r>
      <w:r w:rsidR="00957C3E" w:rsidRPr="00BF2229">
        <w:rPr>
          <w:rFonts w:asciiTheme="minorHAnsi" w:hAnsiTheme="minorHAnsi" w:cstheme="minorHAnsi"/>
          <w:b/>
          <w:bCs/>
          <w:iCs/>
          <w:lang w:eastAsia="pl-PL"/>
        </w:rPr>
        <w:t>:</w:t>
      </w:r>
    </w:p>
    <w:p w14:paraId="2CBE58EB" w14:textId="77777777" w:rsidR="008B0199" w:rsidRPr="00BF2229" w:rsidRDefault="008B0199" w:rsidP="00957C3E">
      <w:pPr>
        <w:pStyle w:val="Domylnie"/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</w:rPr>
      </w:pPr>
    </w:p>
    <w:p w14:paraId="685BCBCB" w14:textId="1A9EBA30" w:rsidR="00957C3E" w:rsidRPr="00BF2229" w:rsidRDefault="008B0199" w:rsidP="008B0199">
      <w:pPr>
        <w:pStyle w:val="Domylnie"/>
        <w:numPr>
          <w:ilvl w:val="0"/>
          <w:numId w:val="1"/>
        </w:numPr>
        <w:shd w:val="clear" w:color="auto" w:fill="FFFFFF"/>
        <w:spacing w:after="0" w:line="100" w:lineRule="atLeast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Zawody biegowe „RUNPARK” realizowane są w ramach projektu pn. „Zawody biegowe- rozwijamy naszą współpracę”, nr projektu CZ.11.4.12./0.0/0.0/16_012/0003238, który jest współfinansowany ze środków Unii </w:t>
      </w:r>
      <w:r w:rsidR="00306331">
        <w:rPr>
          <w:rFonts w:asciiTheme="minorHAnsi" w:hAnsiTheme="minorHAnsi" w:cstheme="minorHAnsi"/>
        </w:rPr>
        <w:t>Europejskiej</w:t>
      </w:r>
      <w:r>
        <w:rPr>
          <w:rFonts w:asciiTheme="minorHAnsi" w:hAnsiTheme="minorHAnsi" w:cstheme="minorHAnsi"/>
        </w:rPr>
        <w:t xml:space="preserve"> w ramach Europejskiego Funduszu Rozwoju </w:t>
      </w:r>
      <w:r w:rsidR="00306331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egionalnego oraz środków z budżetu państwa za pośrednictwem </w:t>
      </w:r>
      <w:r w:rsidR="00306331">
        <w:rPr>
          <w:rFonts w:asciiTheme="minorHAnsi" w:hAnsiTheme="minorHAnsi" w:cstheme="minorHAnsi"/>
        </w:rPr>
        <w:t>Euroregionu</w:t>
      </w:r>
      <w:r>
        <w:rPr>
          <w:rFonts w:asciiTheme="minorHAnsi" w:hAnsiTheme="minorHAnsi" w:cstheme="minorHAnsi"/>
        </w:rPr>
        <w:t xml:space="preserve"> Nysa dla Gminy Miejskiej Kamienna Góra. </w:t>
      </w:r>
    </w:p>
    <w:p w14:paraId="24A60BC8" w14:textId="1446E677" w:rsidR="002A6D3F" w:rsidRPr="00BF2229" w:rsidRDefault="00DD3C2A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Bieg </w:t>
      </w:r>
      <w:r w:rsidR="00CC553C">
        <w:rPr>
          <w:rFonts w:asciiTheme="minorHAnsi" w:hAnsiTheme="minorHAnsi" w:cstheme="minorHAnsi"/>
          <w:lang w:eastAsia="pl-PL"/>
        </w:rPr>
        <w:t xml:space="preserve">główny </w:t>
      </w:r>
      <w:r w:rsidRPr="00BF2229">
        <w:rPr>
          <w:rFonts w:asciiTheme="minorHAnsi" w:hAnsiTheme="minorHAnsi" w:cstheme="minorHAnsi"/>
          <w:lang w:eastAsia="pl-PL"/>
        </w:rPr>
        <w:t xml:space="preserve">odbędzie się </w:t>
      </w:r>
      <w:r w:rsidR="00134480" w:rsidRPr="00134480">
        <w:rPr>
          <w:rFonts w:asciiTheme="minorHAnsi" w:hAnsiTheme="minorHAnsi" w:cstheme="minorHAnsi"/>
          <w:b/>
          <w:bCs/>
          <w:lang w:eastAsia="pl-PL"/>
        </w:rPr>
        <w:t>18</w:t>
      </w:r>
      <w:r w:rsidRPr="00134480">
        <w:rPr>
          <w:rFonts w:asciiTheme="minorHAnsi" w:hAnsiTheme="minorHAnsi" w:cstheme="minorHAnsi"/>
          <w:b/>
          <w:bCs/>
          <w:lang w:eastAsia="pl-PL"/>
        </w:rPr>
        <w:t xml:space="preserve"> marca</w:t>
      </w:r>
      <w:r w:rsidR="00957C3E" w:rsidRPr="00134480">
        <w:rPr>
          <w:rFonts w:asciiTheme="minorHAnsi" w:hAnsiTheme="minorHAnsi" w:cstheme="minorHAnsi"/>
          <w:b/>
          <w:bCs/>
          <w:lang w:eastAsia="pl-PL"/>
        </w:rPr>
        <w:t xml:space="preserve"> 20</w:t>
      </w:r>
      <w:r w:rsidRPr="00134480">
        <w:rPr>
          <w:rFonts w:asciiTheme="minorHAnsi" w:hAnsiTheme="minorHAnsi" w:cstheme="minorHAnsi"/>
          <w:b/>
          <w:bCs/>
          <w:lang w:eastAsia="pl-PL"/>
        </w:rPr>
        <w:t>23</w:t>
      </w:r>
      <w:r w:rsidR="00957C3E" w:rsidRPr="00BF2229">
        <w:rPr>
          <w:rFonts w:asciiTheme="minorHAnsi" w:hAnsiTheme="minorHAnsi" w:cstheme="minorHAnsi"/>
          <w:lang w:eastAsia="pl-PL"/>
        </w:rPr>
        <w:t xml:space="preserve"> r. o godz. 12.00 </w:t>
      </w:r>
      <w:r w:rsidR="006C0F73" w:rsidRPr="00BF2229">
        <w:rPr>
          <w:rFonts w:asciiTheme="minorHAnsi" w:hAnsiTheme="minorHAnsi" w:cstheme="minorHAnsi"/>
          <w:lang w:eastAsia="pl-PL"/>
        </w:rPr>
        <w:t>w Kamiennej Górze</w:t>
      </w:r>
      <w:r w:rsidR="00991A03" w:rsidRPr="00BF2229">
        <w:rPr>
          <w:rFonts w:asciiTheme="minorHAnsi" w:hAnsiTheme="minorHAnsi" w:cstheme="minorHAnsi"/>
          <w:lang w:eastAsia="pl-PL"/>
        </w:rPr>
        <w:t>.</w:t>
      </w:r>
    </w:p>
    <w:p w14:paraId="111EB3C0" w14:textId="1E911EA5" w:rsidR="00FA6714" w:rsidRPr="00BF2229" w:rsidRDefault="00FA6714" w:rsidP="00FA6714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Biuro zawodów czynne będzie w dniu zawodów od godz. 08.00 do godz. 11.30 na </w:t>
      </w:r>
      <w:r w:rsidR="00CC553C">
        <w:rPr>
          <w:rFonts w:asciiTheme="minorHAnsi" w:hAnsiTheme="minorHAnsi" w:cstheme="minorHAnsi"/>
          <w:lang w:eastAsia="pl-PL"/>
        </w:rPr>
        <w:t xml:space="preserve">terenie </w:t>
      </w:r>
      <w:r w:rsidRPr="00BF2229">
        <w:rPr>
          <w:rFonts w:asciiTheme="minorHAnsi" w:hAnsiTheme="minorHAnsi" w:cstheme="minorHAnsi"/>
          <w:lang w:eastAsia="pl-PL"/>
        </w:rPr>
        <w:t>stadionu przy ul. J. Słowackiego 27 w Kamiennej Górze.</w:t>
      </w:r>
    </w:p>
    <w:p w14:paraId="61E29A26" w14:textId="2E4E85ED" w:rsidR="00FA6714" w:rsidRPr="00BF2229" w:rsidRDefault="00FA6714" w:rsidP="00FA6714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Start i meta, dekoracja zwycięzców</w:t>
      </w:r>
      <w:r w:rsidR="00213CCA">
        <w:rPr>
          <w:rFonts w:asciiTheme="minorHAnsi" w:hAnsiTheme="minorHAnsi" w:cstheme="minorHAnsi"/>
          <w:lang w:eastAsia="pl-PL"/>
        </w:rPr>
        <w:t xml:space="preserve"> </w:t>
      </w:r>
      <w:r w:rsidRPr="00BF2229">
        <w:rPr>
          <w:rFonts w:asciiTheme="minorHAnsi" w:hAnsiTheme="minorHAnsi" w:cstheme="minorHAnsi"/>
          <w:lang w:eastAsia="pl-PL"/>
        </w:rPr>
        <w:t>oraz zakończenie imprezy odbędzie się na stadionie.</w:t>
      </w:r>
    </w:p>
    <w:p w14:paraId="4D4095FF" w14:textId="2B3244F0" w:rsidR="00957C3E" w:rsidRPr="00BF2229" w:rsidRDefault="002A6D3F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Dystans</w:t>
      </w:r>
      <w:r w:rsidR="00991A03" w:rsidRPr="00BF2229">
        <w:rPr>
          <w:rFonts w:asciiTheme="minorHAnsi" w:hAnsiTheme="minorHAnsi" w:cstheme="minorHAnsi"/>
          <w:lang w:eastAsia="pl-PL"/>
        </w:rPr>
        <w:t xml:space="preserve">: bieg </w:t>
      </w:r>
      <w:r w:rsidR="002D3526" w:rsidRPr="00BF2229">
        <w:rPr>
          <w:rFonts w:asciiTheme="minorHAnsi" w:hAnsiTheme="minorHAnsi" w:cstheme="minorHAnsi"/>
          <w:lang w:eastAsia="pl-PL"/>
        </w:rPr>
        <w:t>–</w:t>
      </w:r>
      <w:r w:rsidR="00AC0D46" w:rsidRPr="00BF2229">
        <w:rPr>
          <w:rFonts w:asciiTheme="minorHAnsi" w:hAnsiTheme="minorHAnsi" w:cstheme="minorHAnsi"/>
          <w:lang w:eastAsia="pl-PL"/>
        </w:rPr>
        <w:t xml:space="preserve"> </w:t>
      </w:r>
      <w:r w:rsidR="002D3526" w:rsidRPr="00BF2229">
        <w:rPr>
          <w:rFonts w:asciiTheme="minorHAnsi" w:hAnsiTheme="minorHAnsi" w:cstheme="minorHAnsi"/>
          <w:lang w:eastAsia="pl-PL"/>
        </w:rPr>
        <w:t>5 km ( 1 okrążenie)</w:t>
      </w:r>
      <w:r w:rsidR="00957C3E" w:rsidRPr="00BF2229">
        <w:rPr>
          <w:rFonts w:asciiTheme="minorHAnsi" w:hAnsiTheme="minorHAnsi" w:cstheme="minorHAnsi"/>
          <w:lang w:eastAsia="pl-PL"/>
        </w:rPr>
        <w:t xml:space="preserve"> </w:t>
      </w:r>
      <w:r w:rsidR="002D3526" w:rsidRPr="00BF2229">
        <w:rPr>
          <w:rFonts w:asciiTheme="minorHAnsi" w:hAnsiTheme="minorHAnsi" w:cstheme="minorHAnsi"/>
          <w:lang w:eastAsia="pl-PL"/>
        </w:rPr>
        <w:t>oraz 10</w:t>
      </w:r>
      <w:r w:rsidR="00957C3E" w:rsidRPr="00BF2229">
        <w:rPr>
          <w:rFonts w:asciiTheme="minorHAnsi" w:hAnsiTheme="minorHAnsi" w:cstheme="minorHAnsi"/>
          <w:lang w:eastAsia="pl-PL"/>
        </w:rPr>
        <w:t xml:space="preserve"> km</w:t>
      </w:r>
      <w:r w:rsidR="00991A03" w:rsidRPr="00BF2229">
        <w:rPr>
          <w:rFonts w:asciiTheme="minorHAnsi" w:hAnsiTheme="minorHAnsi" w:cstheme="minorHAnsi"/>
          <w:lang w:eastAsia="pl-PL"/>
        </w:rPr>
        <w:t xml:space="preserve"> (2 okrążenia)</w:t>
      </w:r>
      <w:r w:rsidR="002D3526" w:rsidRPr="00BF2229">
        <w:rPr>
          <w:rFonts w:asciiTheme="minorHAnsi" w:hAnsiTheme="minorHAnsi" w:cstheme="minorHAnsi"/>
          <w:lang w:eastAsia="pl-PL"/>
        </w:rPr>
        <w:t>.</w:t>
      </w:r>
    </w:p>
    <w:p w14:paraId="41C72A95" w14:textId="267F43FC" w:rsidR="00957C3E" w:rsidRPr="00BF2229" w:rsidRDefault="004B4F3B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Trasa</w:t>
      </w:r>
      <w:r w:rsidR="00957C3E" w:rsidRPr="00BF2229">
        <w:rPr>
          <w:rFonts w:asciiTheme="minorHAnsi" w:hAnsiTheme="minorHAnsi" w:cstheme="minorHAnsi"/>
          <w:lang w:eastAsia="pl-PL"/>
        </w:rPr>
        <w:t xml:space="preserve">: </w:t>
      </w:r>
      <w:r w:rsidR="00991A03" w:rsidRPr="00BF2229">
        <w:rPr>
          <w:rFonts w:asciiTheme="minorHAnsi" w:hAnsiTheme="minorHAnsi" w:cstheme="minorHAnsi"/>
          <w:lang w:eastAsia="pl-PL"/>
        </w:rPr>
        <w:t>start ze s</w:t>
      </w:r>
      <w:r w:rsidR="00957C3E" w:rsidRPr="00BF2229">
        <w:rPr>
          <w:rFonts w:asciiTheme="minorHAnsi" w:hAnsiTheme="minorHAnsi" w:cstheme="minorHAnsi"/>
          <w:lang w:eastAsia="pl-PL"/>
        </w:rPr>
        <w:t>tadion</w:t>
      </w:r>
      <w:r w:rsidR="00991A03" w:rsidRPr="00BF2229">
        <w:rPr>
          <w:rFonts w:asciiTheme="minorHAnsi" w:hAnsiTheme="minorHAnsi" w:cstheme="minorHAnsi"/>
          <w:lang w:eastAsia="pl-PL"/>
        </w:rPr>
        <w:t xml:space="preserve">u </w:t>
      </w:r>
      <w:r w:rsidR="00957C3E" w:rsidRPr="00BF2229">
        <w:rPr>
          <w:rFonts w:asciiTheme="minorHAnsi" w:hAnsiTheme="minorHAnsi" w:cstheme="minorHAnsi"/>
          <w:lang w:eastAsia="pl-PL"/>
        </w:rPr>
        <w:t xml:space="preserve">i dalej bieg ulicami: Nowa, </w:t>
      </w:r>
      <w:r w:rsidR="00991A03" w:rsidRPr="00BF2229">
        <w:rPr>
          <w:rFonts w:asciiTheme="minorHAnsi" w:hAnsiTheme="minorHAnsi" w:cstheme="minorHAnsi"/>
          <w:lang w:eastAsia="pl-PL"/>
        </w:rPr>
        <w:t xml:space="preserve">J. </w:t>
      </w:r>
      <w:r w:rsidR="00957C3E" w:rsidRPr="00BF2229">
        <w:rPr>
          <w:rFonts w:asciiTheme="minorHAnsi" w:hAnsiTheme="minorHAnsi" w:cstheme="minorHAnsi"/>
          <w:lang w:eastAsia="pl-PL"/>
        </w:rPr>
        <w:t xml:space="preserve">Słowackiego, Piastowska, </w:t>
      </w:r>
      <w:r w:rsidR="008B193B" w:rsidRPr="00BF2229">
        <w:rPr>
          <w:rFonts w:asciiTheme="minorHAnsi" w:hAnsiTheme="minorHAnsi" w:cstheme="minorHAnsi"/>
          <w:lang w:eastAsia="pl-PL"/>
        </w:rPr>
        <w:t xml:space="preserve">pl. Kościelny, </w:t>
      </w:r>
      <w:r w:rsidR="00957C3E" w:rsidRPr="00BF2229">
        <w:rPr>
          <w:rFonts w:asciiTheme="minorHAnsi" w:hAnsiTheme="minorHAnsi" w:cstheme="minorHAnsi"/>
          <w:lang w:eastAsia="pl-PL"/>
        </w:rPr>
        <w:t xml:space="preserve">Parkowa, </w:t>
      </w:r>
      <w:r w:rsidR="00FA6714" w:rsidRPr="00BF2229">
        <w:rPr>
          <w:rFonts w:asciiTheme="minorHAnsi" w:hAnsiTheme="minorHAnsi" w:cstheme="minorHAnsi"/>
          <w:lang w:eastAsia="pl-PL"/>
        </w:rPr>
        <w:t>p</w:t>
      </w:r>
      <w:r w:rsidR="00991A03" w:rsidRPr="00BF2229">
        <w:rPr>
          <w:rFonts w:asciiTheme="minorHAnsi" w:hAnsiTheme="minorHAnsi" w:cstheme="minorHAnsi"/>
          <w:lang w:eastAsia="pl-PL"/>
        </w:rPr>
        <w:t>odziemia „Projekt Arado”,</w:t>
      </w:r>
      <w:r w:rsidR="00957C3E" w:rsidRPr="00BF2229">
        <w:rPr>
          <w:rFonts w:asciiTheme="minorHAnsi" w:hAnsiTheme="minorHAnsi" w:cstheme="minorHAnsi"/>
          <w:lang w:eastAsia="pl-PL"/>
        </w:rPr>
        <w:t xml:space="preserve"> Trasa Edukacyjnej Ścieżki Dydaktycznej</w:t>
      </w:r>
      <w:r w:rsidR="00FA6714" w:rsidRPr="00BF2229">
        <w:rPr>
          <w:rFonts w:asciiTheme="minorHAnsi" w:hAnsiTheme="minorHAnsi" w:cstheme="minorHAnsi"/>
          <w:lang w:eastAsia="pl-PL"/>
        </w:rPr>
        <w:t xml:space="preserve"> na Górze Parkowej</w:t>
      </w:r>
      <w:r w:rsidR="00957C3E" w:rsidRPr="00BF2229">
        <w:rPr>
          <w:rFonts w:asciiTheme="minorHAnsi" w:hAnsiTheme="minorHAnsi" w:cstheme="minorHAnsi"/>
          <w:lang w:eastAsia="pl-PL"/>
        </w:rPr>
        <w:t xml:space="preserve">, Świerkowa, Modrzewiowa, </w:t>
      </w:r>
      <w:r w:rsidR="00991A03" w:rsidRPr="00BF2229">
        <w:rPr>
          <w:rFonts w:asciiTheme="minorHAnsi" w:hAnsiTheme="minorHAnsi" w:cstheme="minorHAnsi"/>
          <w:lang w:eastAsia="pl-PL"/>
        </w:rPr>
        <w:t>ścieżka rowerowa</w:t>
      </w:r>
      <w:r w:rsidR="00957C3E" w:rsidRPr="00BF2229">
        <w:rPr>
          <w:rFonts w:asciiTheme="minorHAnsi" w:hAnsiTheme="minorHAnsi" w:cstheme="minorHAnsi"/>
          <w:lang w:eastAsia="pl-PL"/>
        </w:rPr>
        <w:t xml:space="preserve">, </w:t>
      </w:r>
      <w:r w:rsidR="002D3526" w:rsidRPr="00BF2229">
        <w:rPr>
          <w:rFonts w:asciiTheme="minorHAnsi" w:hAnsiTheme="minorHAnsi" w:cstheme="minorHAnsi"/>
          <w:lang w:eastAsia="pl-PL"/>
        </w:rPr>
        <w:t>Wrzosowa</w:t>
      </w:r>
      <w:r w:rsidR="00957C3E" w:rsidRPr="00BF2229">
        <w:rPr>
          <w:rFonts w:asciiTheme="minorHAnsi" w:hAnsiTheme="minorHAnsi" w:cstheme="minorHAnsi"/>
          <w:lang w:eastAsia="pl-PL"/>
        </w:rPr>
        <w:t>, Cegielniana, Nowa</w:t>
      </w:r>
      <w:r w:rsidR="00A854B7" w:rsidRPr="00BF2229">
        <w:rPr>
          <w:rFonts w:asciiTheme="minorHAnsi" w:hAnsiTheme="minorHAnsi" w:cstheme="minorHAnsi"/>
          <w:lang w:eastAsia="pl-PL"/>
        </w:rPr>
        <w:t>, stadion. M</w:t>
      </w:r>
      <w:r w:rsidR="00957C3E" w:rsidRPr="00BF2229">
        <w:rPr>
          <w:rFonts w:asciiTheme="minorHAnsi" w:hAnsiTheme="minorHAnsi" w:cstheme="minorHAnsi"/>
          <w:lang w:eastAsia="pl-PL"/>
        </w:rPr>
        <w:t xml:space="preserve">eta </w:t>
      </w:r>
      <w:r w:rsidR="00991A03" w:rsidRPr="00BF2229">
        <w:rPr>
          <w:rFonts w:asciiTheme="minorHAnsi" w:hAnsiTheme="minorHAnsi" w:cstheme="minorHAnsi"/>
          <w:lang w:eastAsia="pl-PL"/>
        </w:rPr>
        <w:t xml:space="preserve">na stadionie </w:t>
      </w:r>
      <w:r w:rsidR="00957C3E" w:rsidRPr="00BF2229">
        <w:rPr>
          <w:rFonts w:asciiTheme="minorHAnsi" w:hAnsiTheme="minorHAnsi" w:cstheme="minorHAnsi"/>
          <w:lang w:eastAsia="pl-PL"/>
        </w:rPr>
        <w:t xml:space="preserve">(po </w:t>
      </w:r>
      <w:r w:rsidR="002D3526" w:rsidRPr="00BF2229">
        <w:rPr>
          <w:rFonts w:asciiTheme="minorHAnsi" w:hAnsiTheme="minorHAnsi" w:cstheme="minorHAnsi"/>
          <w:lang w:eastAsia="pl-PL"/>
        </w:rPr>
        <w:t>1</w:t>
      </w:r>
      <w:r w:rsidR="00957C3E" w:rsidRPr="00BF2229">
        <w:rPr>
          <w:rFonts w:asciiTheme="minorHAnsi" w:hAnsiTheme="minorHAnsi" w:cstheme="minorHAnsi"/>
          <w:lang w:eastAsia="pl-PL"/>
        </w:rPr>
        <w:t xml:space="preserve"> okr</w:t>
      </w:r>
      <w:r w:rsidR="00991A03" w:rsidRPr="00BF2229">
        <w:rPr>
          <w:rFonts w:asciiTheme="minorHAnsi" w:hAnsiTheme="minorHAnsi" w:cstheme="minorHAnsi"/>
          <w:lang w:eastAsia="pl-PL"/>
        </w:rPr>
        <w:t>ą</w:t>
      </w:r>
      <w:r w:rsidR="00957C3E" w:rsidRPr="00BF2229">
        <w:rPr>
          <w:rFonts w:asciiTheme="minorHAnsi" w:hAnsiTheme="minorHAnsi" w:cstheme="minorHAnsi"/>
          <w:lang w:eastAsia="pl-PL"/>
        </w:rPr>
        <w:t>żeni</w:t>
      </w:r>
      <w:r w:rsidR="002D3526" w:rsidRPr="00BF2229">
        <w:rPr>
          <w:rFonts w:asciiTheme="minorHAnsi" w:hAnsiTheme="minorHAnsi" w:cstheme="minorHAnsi"/>
          <w:lang w:eastAsia="pl-PL"/>
        </w:rPr>
        <w:t>u</w:t>
      </w:r>
      <w:r w:rsidR="00957C3E" w:rsidRPr="00BF2229">
        <w:rPr>
          <w:rFonts w:asciiTheme="minorHAnsi" w:hAnsiTheme="minorHAnsi" w:cstheme="minorHAnsi"/>
          <w:lang w:eastAsia="pl-PL"/>
        </w:rPr>
        <w:t xml:space="preserve"> dla biegu</w:t>
      </w:r>
      <w:r w:rsidR="002D3526" w:rsidRPr="00BF2229">
        <w:rPr>
          <w:rFonts w:asciiTheme="minorHAnsi" w:hAnsiTheme="minorHAnsi" w:cstheme="minorHAnsi"/>
          <w:lang w:eastAsia="pl-PL"/>
        </w:rPr>
        <w:t xml:space="preserve"> 5 km</w:t>
      </w:r>
      <w:r w:rsidR="00957C3E" w:rsidRPr="00BF2229">
        <w:rPr>
          <w:rFonts w:asciiTheme="minorHAnsi" w:hAnsiTheme="minorHAnsi" w:cstheme="minorHAnsi"/>
          <w:lang w:eastAsia="pl-PL"/>
        </w:rPr>
        <w:t xml:space="preserve">, </w:t>
      </w:r>
      <w:r w:rsidR="002D3526" w:rsidRPr="00BF2229">
        <w:rPr>
          <w:rFonts w:asciiTheme="minorHAnsi" w:hAnsiTheme="minorHAnsi" w:cstheme="minorHAnsi"/>
          <w:lang w:eastAsia="pl-PL"/>
        </w:rPr>
        <w:t>po 2 okrążeniach dla biegu 10 km</w:t>
      </w:r>
      <w:r w:rsidR="00957C3E" w:rsidRPr="00BF2229">
        <w:rPr>
          <w:rFonts w:asciiTheme="minorHAnsi" w:hAnsiTheme="minorHAnsi" w:cstheme="minorHAnsi"/>
          <w:lang w:eastAsia="pl-PL"/>
        </w:rPr>
        <w:t>).</w:t>
      </w:r>
    </w:p>
    <w:p w14:paraId="10B972E5" w14:textId="77777777" w:rsidR="00957C3E" w:rsidRPr="00BF2229" w:rsidRDefault="00957C3E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Na trasie będą znajdowały się punkty kontrolne. Skrócenie trasy powoduje dyskwalifikację</w:t>
      </w:r>
      <w:r w:rsidR="00FA6714" w:rsidRPr="00BF2229">
        <w:rPr>
          <w:rFonts w:asciiTheme="minorHAnsi" w:hAnsiTheme="minorHAnsi" w:cstheme="minorHAnsi"/>
          <w:lang w:eastAsia="pl-PL"/>
        </w:rPr>
        <w:t>.</w:t>
      </w:r>
    </w:p>
    <w:p w14:paraId="357969B9" w14:textId="77777777" w:rsidR="00FA6714" w:rsidRPr="00BF2229" w:rsidRDefault="00FA6714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Na trasie</w:t>
      </w:r>
      <w:r w:rsidR="00DA5317" w:rsidRPr="00BF2229">
        <w:rPr>
          <w:rFonts w:asciiTheme="minorHAnsi" w:hAnsiTheme="minorHAnsi" w:cstheme="minorHAnsi"/>
        </w:rPr>
        <w:t xml:space="preserve"> (stadion)</w:t>
      </w:r>
      <w:r w:rsidRPr="00BF2229">
        <w:rPr>
          <w:rFonts w:asciiTheme="minorHAnsi" w:hAnsiTheme="minorHAnsi" w:cstheme="minorHAnsi"/>
        </w:rPr>
        <w:t xml:space="preserve"> będzie zlokalizowany </w:t>
      </w:r>
      <w:r w:rsidR="00EA6440" w:rsidRPr="00BF2229">
        <w:rPr>
          <w:rFonts w:asciiTheme="minorHAnsi" w:hAnsiTheme="minorHAnsi" w:cstheme="minorHAnsi"/>
        </w:rPr>
        <w:t>1 punkt odżywiania.</w:t>
      </w:r>
    </w:p>
    <w:p w14:paraId="0DD9B055" w14:textId="77777777" w:rsidR="00957C3E" w:rsidRPr="00BF2229" w:rsidRDefault="00957C3E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lastRenderedPageBreak/>
        <w:t>Obowiązuje limit czasowy wynoszący 1 h 30 min.</w:t>
      </w:r>
      <w:r w:rsidR="00FA6714" w:rsidRPr="00BF2229">
        <w:rPr>
          <w:rFonts w:asciiTheme="minorHAnsi" w:hAnsiTheme="minorHAnsi" w:cstheme="minorHAnsi"/>
          <w:lang w:eastAsia="pl-PL"/>
        </w:rPr>
        <w:t xml:space="preserve"> dla wszystkich dystansów.</w:t>
      </w:r>
    </w:p>
    <w:p w14:paraId="734E6359" w14:textId="77777777" w:rsidR="00957C3E" w:rsidRPr="00BF2229" w:rsidRDefault="00957C3E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Trasa nie jest atestowana.</w:t>
      </w:r>
    </w:p>
    <w:p w14:paraId="21464F8F" w14:textId="77777777" w:rsidR="00EA6440" w:rsidRPr="00BF2229" w:rsidRDefault="00EA6440" w:rsidP="000C26BC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Pomiar czasu odbywa się za pomocą chipów zamocowanych do numeru startowego.</w:t>
      </w:r>
    </w:p>
    <w:p w14:paraId="2166EF1A" w14:textId="77777777" w:rsidR="00FA6714" w:rsidRPr="00BF2229" w:rsidRDefault="00FA6714" w:rsidP="00FA6714">
      <w:pPr>
        <w:pStyle w:val="Akapitzlist"/>
        <w:numPr>
          <w:ilvl w:val="0"/>
          <w:numId w:val="1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Miejsca parkingowe usytuowane będą na terenach przyległych do stadionu</w:t>
      </w:r>
      <w:r w:rsidR="00EA6440" w:rsidRPr="00BF2229">
        <w:rPr>
          <w:rFonts w:asciiTheme="minorHAnsi" w:hAnsiTheme="minorHAnsi" w:cstheme="minorHAnsi"/>
          <w:lang w:eastAsia="pl-PL"/>
        </w:rPr>
        <w:t>.</w:t>
      </w:r>
    </w:p>
    <w:p w14:paraId="72A41087" w14:textId="77777777" w:rsidR="00957C3E" w:rsidRPr="00BF2229" w:rsidRDefault="00957C3E" w:rsidP="00957C3E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asciiTheme="minorHAnsi" w:hAnsiTheme="minorHAnsi" w:cstheme="minorHAnsi"/>
        </w:rPr>
      </w:pPr>
    </w:p>
    <w:p w14:paraId="66DC4557" w14:textId="77777777" w:rsidR="00306331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UCZESTNICY: </w:t>
      </w:r>
      <w:r w:rsidRPr="00BF2229">
        <w:rPr>
          <w:rFonts w:asciiTheme="minorHAnsi" w:hAnsiTheme="minorHAnsi" w:cstheme="minorHAnsi"/>
          <w:b/>
          <w:bCs/>
          <w:lang w:eastAsia="pl-PL"/>
        </w:rPr>
        <w:br/>
      </w:r>
      <w:r w:rsidRPr="00BF2229">
        <w:rPr>
          <w:rFonts w:asciiTheme="minorHAnsi" w:hAnsiTheme="minorHAnsi" w:cstheme="minorHAnsi"/>
          <w:lang w:eastAsia="pl-PL"/>
        </w:rPr>
        <w:t>Biegacze indywidualni, którzy ukończyli </w:t>
      </w:r>
      <w:r w:rsidRPr="00BF2229">
        <w:rPr>
          <w:rFonts w:asciiTheme="minorHAnsi" w:hAnsiTheme="minorHAnsi" w:cstheme="minorHAnsi"/>
          <w:b/>
          <w:bCs/>
          <w:lang w:eastAsia="pl-PL"/>
        </w:rPr>
        <w:t>1</w:t>
      </w:r>
      <w:r w:rsidR="002D3526" w:rsidRPr="00BF2229">
        <w:rPr>
          <w:rFonts w:asciiTheme="minorHAnsi" w:hAnsiTheme="minorHAnsi" w:cstheme="minorHAnsi"/>
          <w:b/>
          <w:bCs/>
          <w:lang w:eastAsia="pl-PL"/>
        </w:rPr>
        <w:t>8</w:t>
      </w:r>
      <w:r w:rsidRPr="00BF2229">
        <w:rPr>
          <w:rFonts w:asciiTheme="minorHAnsi" w:hAnsiTheme="minorHAnsi" w:cstheme="minorHAnsi"/>
          <w:b/>
          <w:bCs/>
          <w:lang w:eastAsia="pl-PL"/>
        </w:rPr>
        <w:t xml:space="preserve"> rok życia </w:t>
      </w:r>
      <w:r w:rsidRPr="00BF2229">
        <w:rPr>
          <w:rFonts w:asciiTheme="minorHAnsi" w:hAnsiTheme="minorHAnsi" w:cstheme="minorHAnsi"/>
          <w:bCs/>
          <w:lang w:eastAsia="pl-PL"/>
        </w:rPr>
        <w:t>w dniu zawodów</w:t>
      </w:r>
      <w:r w:rsidRPr="00BF2229">
        <w:rPr>
          <w:rFonts w:asciiTheme="minorHAnsi" w:hAnsiTheme="minorHAnsi" w:cstheme="minorHAnsi"/>
          <w:lang w:eastAsia="pl-PL"/>
        </w:rPr>
        <w:t xml:space="preserve">, niezależnie od miejsca zamieszkania, przynależności klubowej i narodowości. </w:t>
      </w:r>
    </w:p>
    <w:p w14:paraId="294E1D40" w14:textId="77777777" w:rsidR="00306331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br/>
      </w:r>
      <w:r w:rsidR="00306331" w:rsidRPr="00306331">
        <w:rPr>
          <w:rFonts w:asciiTheme="minorHAnsi" w:hAnsiTheme="minorHAnsi" w:cstheme="minorHAnsi"/>
          <w:b/>
          <w:bCs/>
          <w:lang w:eastAsia="pl-PL"/>
        </w:rPr>
        <w:t>KLASYFIKACJE:</w:t>
      </w:r>
    </w:p>
    <w:p w14:paraId="21218D96" w14:textId="4DE99B9B" w:rsidR="00306331" w:rsidRPr="00306331" w:rsidRDefault="00306331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306331">
        <w:rPr>
          <w:rFonts w:asciiTheme="minorHAnsi" w:hAnsiTheme="minorHAnsi" w:cstheme="minorHAnsi"/>
          <w:lang w:eastAsia="pl-PL"/>
        </w:rPr>
        <w:t>Klasyfikacja generalna kobiet i mężczyzn w biegu na dystansie 5 km.</w:t>
      </w:r>
    </w:p>
    <w:p w14:paraId="285887D7" w14:textId="77777777" w:rsidR="00306331" w:rsidRDefault="00306331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306331">
        <w:rPr>
          <w:rFonts w:asciiTheme="minorHAnsi" w:hAnsiTheme="minorHAnsi" w:cstheme="minorHAnsi"/>
          <w:lang w:eastAsia="pl-PL"/>
        </w:rPr>
        <w:t>Klasyfikacja generalna kobiet i mężczyzn w biegu na dystansie 10 km.</w:t>
      </w:r>
    </w:p>
    <w:p w14:paraId="1ECD1164" w14:textId="09A8B5F1" w:rsidR="00306331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br/>
      </w:r>
      <w:r w:rsidR="00306331">
        <w:rPr>
          <w:rFonts w:asciiTheme="minorHAnsi" w:hAnsiTheme="minorHAnsi" w:cstheme="minorHAnsi"/>
          <w:lang w:eastAsia="pl-PL"/>
        </w:rPr>
        <w:t>Klasyfikacje w kategoriach wiekowych kobiet i mężczyzn:</w:t>
      </w:r>
    </w:p>
    <w:p w14:paraId="1F800526" w14:textId="5B26D036" w:rsidR="002D3526" w:rsidRPr="00BF2229" w:rsidRDefault="00957C3E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lang w:eastAsia="pl-PL"/>
        </w:rPr>
        <w:br/>
      </w:r>
      <w:r w:rsidR="002D3526"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20</w:t>
      </w:r>
      <w:r w:rsidR="002D3526"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20</w:t>
      </w:r>
      <w:r w:rsidR="002D3526" w:rsidRPr="00BF2229">
        <w:rPr>
          <w:rFonts w:asciiTheme="minorHAnsi" w:hAnsiTheme="minorHAnsi" w:cstheme="minorHAnsi"/>
          <w:b/>
        </w:rPr>
        <w:t xml:space="preserve"> – od 18 do 2</w:t>
      </w:r>
      <w:r w:rsidR="00306331">
        <w:rPr>
          <w:rFonts w:asciiTheme="minorHAnsi" w:hAnsiTheme="minorHAnsi" w:cstheme="minorHAnsi"/>
          <w:b/>
        </w:rPr>
        <w:t>9</w:t>
      </w:r>
      <w:r w:rsidR="002D3526" w:rsidRPr="00BF2229">
        <w:rPr>
          <w:rFonts w:asciiTheme="minorHAnsi" w:hAnsiTheme="minorHAnsi" w:cstheme="minorHAnsi"/>
          <w:b/>
        </w:rPr>
        <w:t xml:space="preserve"> lat;</w:t>
      </w:r>
    </w:p>
    <w:p w14:paraId="0D5237B5" w14:textId="2E1D7B72"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30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30</w:t>
      </w:r>
      <w:r w:rsidRPr="00BF2229">
        <w:rPr>
          <w:rFonts w:asciiTheme="minorHAnsi" w:hAnsiTheme="minorHAnsi" w:cstheme="minorHAnsi"/>
          <w:b/>
        </w:rPr>
        <w:t xml:space="preserve">- od </w:t>
      </w:r>
      <w:r w:rsidR="00306331">
        <w:rPr>
          <w:rFonts w:asciiTheme="minorHAnsi" w:hAnsiTheme="minorHAnsi" w:cstheme="minorHAnsi"/>
          <w:b/>
        </w:rPr>
        <w:t>30</w:t>
      </w:r>
      <w:r w:rsidRPr="00BF2229">
        <w:rPr>
          <w:rFonts w:asciiTheme="minorHAnsi" w:hAnsiTheme="minorHAnsi" w:cstheme="minorHAnsi"/>
          <w:b/>
        </w:rPr>
        <w:t xml:space="preserve">-do </w:t>
      </w:r>
      <w:r w:rsidR="00306331">
        <w:rPr>
          <w:rFonts w:asciiTheme="minorHAnsi" w:hAnsiTheme="minorHAnsi" w:cstheme="minorHAnsi"/>
          <w:b/>
        </w:rPr>
        <w:t>3</w:t>
      </w:r>
      <w:r w:rsidRPr="00BF2229">
        <w:rPr>
          <w:rFonts w:asciiTheme="minorHAnsi" w:hAnsiTheme="minorHAnsi" w:cstheme="minorHAnsi"/>
          <w:b/>
        </w:rPr>
        <w:t>9 lat;</w:t>
      </w:r>
    </w:p>
    <w:p w14:paraId="262FD75F" w14:textId="3D21453A"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40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4</w:t>
      </w:r>
      <w:r w:rsidRPr="00BF2229">
        <w:rPr>
          <w:rFonts w:asciiTheme="minorHAnsi" w:hAnsiTheme="minorHAnsi" w:cstheme="minorHAnsi"/>
          <w:b/>
        </w:rPr>
        <w:t xml:space="preserve">0- od </w:t>
      </w:r>
      <w:r w:rsidR="00306331">
        <w:rPr>
          <w:rFonts w:asciiTheme="minorHAnsi" w:hAnsiTheme="minorHAnsi" w:cstheme="minorHAnsi"/>
          <w:b/>
        </w:rPr>
        <w:t>40</w:t>
      </w:r>
      <w:r w:rsidRPr="00BF2229">
        <w:rPr>
          <w:rFonts w:asciiTheme="minorHAnsi" w:hAnsiTheme="minorHAnsi" w:cstheme="minorHAnsi"/>
          <w:b/>
        </w:rPr>
        <w:t xml:space="preserve"> do </w:t>
      </w:r>
      <w:r w:rsidR="00306331">
        <w:rPr>
          <w:rFonts w:asciiTheme="minorHAnsi" w:hAnsiTheme="minorHAnsi" w:cstheme="minorHAnsi"/>
          <w:b/>
        </w:rPr>
        <w:t xml:space="preserve">49 </w:t>
      </w:r>
      <w:r w:rsidRPr="00BF2229">
        <w:rPr>
          <w:rFonts w:asciiTheme="minorHAnsi" w:hAnsiTheme="minorHAnsi" w:cstheme="minorHAnsi"/>
          <w:b/>
        </w:rPr>
        <w:t>lat;</w:t>
      </w:r>
    </w:p>
    <w:p w14:paraId="14662F55" w14:textId="41EC0EA0"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50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50</w:t>
      </w:r>
      <w:r w:rsidRPr="00BF2229">
        <w:rPr>
          <w:rFonts w:asciiTheme="minorHAnsi" w:hAnsiTheme="minorHAnsi" w:cstheme="minorHAnsi"/>
          <w:b/>
        </w:rPr>
        <w:t xml:space="preserve">- od </w:t>
      </w:r>
      <w:r w:rsidR="00306331">
        <w:rPr>
          <w:rFonts w:asciiTheme="minorHAnsi" w:hAnsiTheme="minorHAnsi" w:cstheme="minorHAnsi"/>
          <w:b/>
        </w:rPr>
        <w:t>50</w:t>
      </w:r>
      <w:r w:rsidRPr="00BF2229">
        <w:rPr>
          <w:rFonts w:asciiTheme="minorHAnsi" w:hAnsiTheme="minorHAnsi" w:cstheme="minorHAnsi"/>
          <w:b/>
        </w:rPr>
        <w:t xml:space="preserve"> do </w:t>
      </w:r>
      <w:r w:rsidR="00306331">
        <w:rPr>
          <w:rFonts w:asciiTheme="minorHAnsi" w:hAnsiTheme="minorHAnsi" w:cstheme="minorHAnsi"/>
          <w:b/>
        </w:rPr>
        <w:t>5</w:t>
      </w:r>
      <w:r w:rsidRPr="00BF2229">
        <w:rPr>
          <w:rFonts w:asciiTheme="minorHAnsi" w:hAnsiTheme="minorHAnsi" w:cstheme="minorHAnsi"/>
          <w:b/>
        </w:rPr>
        <w:t>9 lat;</w:t>
      </w:r>
    </w:p>
    <w:p w14:paraId="2F327EDC" w14:textId="368C3D87" w:rsidR="002D3526" w:rsidRPr="00BF2229" w:rsidRDefault="002D3526" w:rsidP="002D3526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</w:rPr>
      </w:pPr>
      <w:r w:rsidRPr="00BF2229">
        <w:rPr>
          <w:rFonts w:asciiTheme="minorHAnsi" w:hAnsiTheme="minorHAnsi" w:cstheme="minorHAnsi"/>
          <w:b/>
        </w:rPr>
        <w:t>K</w:t>
      </w:r>
      <w:r w:rsidR="00306331">
        <w:rPr>
          <w:rFonts w:asciiTheme="minorHAnsi" w:hAnsiTheme="minorHAnsi" w:cstheme="minorHAnsi"/>
          <w:b/>
        </w:rPr>
        <w:t>60</w:t>
      </w:r>
      <w:r w:rsidRPr="00BF2229">
        <w:rPr>
          <w:rFonts w:asciiTheme="minorHAnsi" w:hAnsiTheme="minorHAnsi" w:cstheme="minorHAnsi"/>
          <w:b/>
        </w:rPr>
        <w:t>, M</w:t>
      </w:r>
      <w:r w:rsidR="00306331">
        <w:rPr>
          <w:rFonts w:asciiTheme="minorHAnsi" w:hAnsiTheme="minorHAnsi" w:cstheme="minorHAnsi"/>
          <w:b/>
        </w:rPr>
        <w:t>6</w:t>
      </w:r>
      <w:r w:rsidRPr="00BF2229">
        <w:rPr>
          <w:rFonts w:asciiTheme="minorHAnsi" w:hAnsiTheme="minorHAnsi" w:cstheme="minorHAnsi"/>
          <w:b/>
        </w:rPr>
        <w:t xml:space="preserve">0- od </w:t>
      </w:r>
      <w:r w:rsidR="00306331">
        <w:rPr>
          <w:rFonts w:asciiTheme="minorHAnsi" w:hAnsiTheme="minorHAnsi" w:cstheme="minorHAnsi"/>
          <w:b/>
        </w:rPr>
        <w:t>60 lat i więcej</w:t>
      </w:r>
    </w:p>
    <w:p w14:paraId="7D93B8C8" w14:textId="25EA22F3" w:rsidR="00957C3E" w:rsidRPr="00BF2229" w:rsidRDefault="00957C3E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lang w:eastAsia="pl-PL"/>
        </w:rPr>
      </w:pPr>
    </w:p>
    <w:p w14:paraId="2724BF8D" w14:textId="77777777" w:rsidR="005556E7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WARUNKI UCZESTNICTWA</w:t>
      </w:r>
      <w:r w:rsidR="00991A03" w:rsidRPr="00BF2229">
        <w:rPr>
          <w:rFonts w:asciiTheme="minorHAnsi" w:hAnsiTheme="minorHAnsi" w:cstheme="minorHAnsi"/>
          <w:b/>
          <w:bCs/>
          <w:lang w:eastAsia="pl-PL"/>
        </w:rPr>
        <w:t>:</w:t>
      </w:r>
    </w:p>
    <w:p w14:paraId="47D55778" w14:textId="77777777" w:rsidR="00CC4972" w:rsidRPr="00BF2229" w:rsidRDefault="00957C3E" w:rsidP="004B4F3B">
      <w:pPr>
        <w:pStyle w:val="Domylnie"/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  <w:lang w:eastAsia="pl-PL"/>
        </w:rPr>
      </w:pPr>
      <w:r w:rsidRPr="00BF2229">
        <w:rPr>
          <w:rFonts w:asciiTheme="minorHAnsi" w:hAnsiTheme="minorHAnsi" w:cstheme="minorHAnsi"/>
          <w:lang w:eastAsia="pl-PL"/>
        </w:rPr>
        <w:t xml:space="preserve">Warunkiem udziału w imprezie jest: </w:t>
      </w:r>
    </w:p>
    <w:p w14:paraId="5E8968DD" w14:textId="5A69D2A1" w:rsidR="00CC4972" w:rsidRPr="00BF2229" w:rsidRDefault="00957C3E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zgłoszenie do udziału w zawodach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  <w:r w:rsidRPr="00BF2229">
        <w:rPr>
          <w:rFonts w:asciiTheme="minorHAnsi" w:hAnsiTheme="minorHAnsi" w:cstheme="minorHAnsi"/>
          <w:lang w:eastAsia="pl-PL"/>
        </w:rPr>
        <w:t> </w:t>
      </w:r>
    </w:p>
    <w:p w14:paraId="5888D10F" w14:textId="7C89A84F" w:rsidR="00CC4972" w:rsidRPr="00BF2229" w:rsidRDefault="00957C3E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zmieszczenie się w limicie</w:t>
      </w:r>
      <w:r w:rsidR="00306331">
        <w:rPr>
          <w:rFonts w:asciiTheme="minorHAnsi" w:hAnsiTheme="minorHAnsi" w:cstheme="minorHAnsi"/>
          <w:b/>
          <w:bCs/>
          <w:lang w:eastAsia="pl-PL"/>
        </w:rPr>
        <w:t xml:space="preserve"> 75 osób na dystansie 5</w:t>
      </w:r>
      <w:r w:rsidR="001A2D4F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306331">
        <w:rPr>
          <w:rFonts w:asciiTheme="minorHAnsi" w:hAnsiTheme="minorHAnsi" w:cstheme="minorHAnsi"/>
          <w:b/>
          <w:bCs/>
          <w:lang w:eastAsia="pl-PL"/>
        </w:rPr>
        <w:t>km oraz 75 osób na dystansie 10 km ( każdy uczestnik biegu otrzyma zestaw startowy);</w:t>
      </w:r>
    </w:p>
    <w:p w14:paraId="13C90012" w14:textId="4A77E49A" w:rsidR="00CC4972" w:rsidRPr="00BF2229" w:rsidRDefault="00957C3E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wyrażenie zgody na przestrzeganie regulaminu imprezy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14:paraId="2114814A" w14:textId="2F2ED1A6" w:rsidR="00CC4972" w:rsidRPr="00BF2229" w:rsidRDefault="00957C3E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przedstawienie aktualnego zaświadczenia lekarskiego o braku przeciwwskazań do udziału w imprezie biegowej lub </w:t>
      </w:r>
      <w:r w:rsidRPr="00BF2229">
        <w:rPr>
          <w:rFonts w:asciiTheme="minorHAnsi" w:hAnsiTheme="minorHAnsi" w:cstheme="minorHAnsi"/>
          <w:b/>
          <w:lang w:eastAsia="pl-PL"/>
        </w:rPr>
        <w:t>złożenie własnoręcznego podpisu pod oświadczeniem o zdolności do udziału w zawodach na własną odpowiedzialność</w:t>
      </w:r>
      <w:r w:rsidR="006F0458" w:rsidRPr="00BF2229">
        <w:rPr>
          <w:rFonts w:asciiTheme="minorHAnsi" w:hAnsiTheme="minorHAnsi" w:cstheme="minorHAnsi"/>
          <w:lang w:eastAsia="pl-PL"/>
        </w:rPr>
        <w:t>;</w:t>
      </w:r>
    </w:p>
    <w:p w14:paraId="5B442A37" w14:textId="19476C96" w:rsidR="00CC4972" w:rsidRPr="00BF2229" w:rsidRDefault="00957C3E" w:rsidP="00CC4972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wyrażenie zgody na przetwarzanie danych osobowych dla potrzeb organizatora, w tym także  w relacjach telewizyjnych, radiowych, prasowych i internetowych</w:t>
      </w:r>
      <w:r w:rsidR="006F0458" w:rsidRPr="00BF2229">
        <w:rPr>
          <w:rFonts w:asciiTheme="minorHAnsi" w:hAnsiTheme="minorHAnsi" w:cstheme="minorHAnsi"/>
          <w:lang w:eastAsia="pl-PL"/>
        </w:rPr>
        <w:t>;</w:t>
      </w:r>
      <w:r w:rsidRPr="00BF2229">
        <w:rPr>
          <w:rFonts w:asciiTheme="minorHAnsi" w:hAnsiTheme="minorHAnsi" w:cstheme="minorHAnsi"/>
          <w:lang w:eastAsia="pl-PL"/>
        </w:rPr>
        <w:t xml:space="preserve"> </w:t>
      </w:r>
    </w:p>
    <w:p w14:paraId="6114637C" w14:textId="77777777" w:rsidR="00EA5377" w:rsidRPr="00BF2229" w:rsidRDefault="00957C3E" w:rsidP="00EA5377">
      <w:pPr>
        <w:pStyle w:val="Domylnie"/>
        <w:numPr>
          <w:ilvl w:val="0"/>
          <w:numId w:val="4"/>
        </w:numPr>
        <w:shd w:val="clear" w:color="auto" w:fill="FFFFFF"/>
        <w:spacing w:before="28" w:after="28" w:line="100" w:lineRule="atLeast"/>
        <w:jc w:val="both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poddanie się weryfikacji w biurze zawodów w dniu imprezy z dowodem osobistym lub paszportem (inny dokument potwierdzający tożsamość) </w:t>
      </w:r>
      <w:r w:rsidR="00EA5377" w:rsidRPr="00BF2229">
        <w:rPr>
          <w:rFonts w:asciiTheme="minorHAnsi" w:hAnsiTheme="minorHAnsi" w:cstheme="minorHAnsi"/>
          <w:lang w:eastAsia="pl-PL"/>
        </w:rPr>
        <w:t xml:space="preserve">od godz. 8.00 do godz. 11.30 </w:t>
      </w:r>
    </w:p>
    <w:p w14:paraId="66396E47" w14:textId="77777777" w:rsidR="00EA5377" w:rsidRPr="00BF2229" w:rsidRDefault="00EA5377" w:rsidP="00EA5377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asciiTheme="minorHAnsi" w:hAnsiTheme="minorHAnsi" w:cstheme="minorHAnsi"/>
        </w:rPr>
      </w:pPr>
    </w:p>
    <w:p w14:paraId="444878A7" w14:textId="77777777" w:rsidR="005556E7" w:rsidRPr="00BF2229" w:rsidRDefault="005556E7" w:rsidP="00EA5377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asciiTheme="minorHAnsi" w:hAnsiTheme="minorHAnsi" w:cstheme="minorHAnsi"/>
        </w:rPr>
      </w:pPr>
    </w:p>
    <w:p w14:paraId="2B4976DC" w14:textId="77777777" w:rsidR="00957C3E" w:rsidRPr="00BF2229" w:rsidRDefault="00957C3E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lang w:eastAsia="pl-PL"/>
        </w:rPr>
        <w:t>ZGŁOSZENIA I OPŁATA STARTOWA;</w:t>
      </w:r>
    </w:p>
    <w:p w14:paraId="3C61A7BE" w14:textId="785DB0C5" w:rsidR="00957C3E" w:rsidRPr="00BF2229" w:rsidRDefault="00957C3E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Zgłoszenia przyjmowane są do</w:t>
      </w:r>
      <w:r w:rsidR="00F31077" w:rsidRPr="00BF2229">
        <w:rPr>
          <w:rFonts w:asciiTheme="minorHAnsi" w:hAnsiTheme="minorHAnsi" w:cstheme="minorHAnsi"/>
          <w:lang w:eastAsia="pl-PL"/>
        </w:rPr>
        <w:t xml:space="preserve"> </w:t>
      </w:r>
      <w:r w:rsidR="00134480">
        <w:rPr>
          <w:rFonts w:asciiTheme="minorHAnsi" w:hAnsiTheme="minorHAnsi" w:cstheme="minorHAnsi"/>
          <w:lang w:eastAsia="pl-PL"/>
        </w:rPr>
        <w:t>17</w:t>
      </w:r>
      <w:r w:rsidR="00F31077" w:rsidRPr="00BF2229">
        <w:rPr>
          <w:rFonts w:asciiTheme="minorHAnsi" w:hAnsiTheme="minorHAnsi" w:cstheme="minorHAnsi"/>
          <w:lang w:eastAsia="pl-PL"/>
        </w:rPr>
        <w:t>.03.2023 do godz. 12.00</w:t>
      </w:r>
      <w:r w:rsidRPr="00BF2229">
        <w:rPr>
          <w:rFonts w:asciiTheme="minorHAnsi" w:hAnsiTheme="minorHAnsi" w:cstheme="minorHAnsi"/>
          <w:lang w:eastAsia="pl-PL"/>
        </w:rPr>
        <w:t xml:space="preserve"> (włącznie) poprzez wypełnienie </w:t>
      </w:r>
      <w:r w:rsidR="009C4B2C" w:rsidRPr="00BF2229">
        <w:rPr>
          <w:rFonts w:asciiTheme="minorHAnsi" w:hAnsiTheme="minorHAnsi" w:cstheme="minorHAnsi"/>
          <w:lang w:eastAsia="pl-PL"/>
        </w:rPr>
        <w:t xml:space="preserve">elektronicznego </w:t>
      </w:r>
      <w:r w:rsidRPr="00BF2229">
        <w:rPr>
          <w:rFonts w:asciiTheme="minorHAnsi" w:hAnsiTheme="minorHAnsi" w:cstheme="minorHAnsi"/>
          <w:lang w:eastAsia="pl-PL"/>
        </w:rPr>
        <w:t>formularza dostępnego na stron</w:t>
      </w:r>
      <w:r w:rsidR="008853C0" w:rsidRPr="00BF2229">
        <w:rPr>
          <w:rFonts w:asciiTheme="minorHAnsi" w:hAnsiTheme="minorHAnsi" w:cstheme="minorHAnsi"/>
          <w:lang w:eastAsia="pl-PL"/>
        </w:rPr>
        <w:t>ie</w:t>
      </w:r>
      <w:r w:rsidRPr="00BF2229">
        <w:rPr>
          <w:rFonts w:asciiTheme="minorHAnsi" w:hAnsiTheme="minorHAnsi" w:cstheme="minorHAnsi"/>
          <w:lang w:eastAsia="pl-PL"/>
        </w:rPr>
        <w:t xml:space="preserve"> internetow</w:t>
      </w:r>
      <w:r w:rsidR="008853C0" w:rsidRPr="00BF2229">
        <w:rPr>
          <w:rFonts w:asciiTheme="minorHAnsi" w:hAnsiTheme="minorHAnsi" w:cstheme="minorHAnsi"/>
          <w:lang w:eastAsia="pl-PL"/>
        </w:rPr>
        <w:t xml:space="preserve">ej </w:t>
      </w:r>
      <w:hyperlink r:id="rId8" w:history="1">
        <w:r w:rsidR="00C94EE7" w:rsidRPr="00E16D6C">
          <w:rPr>
            <w:rStyle w:val="Hipercze"/>
            <w:rFonts w:asciiTheme="minorHAnsi" w:hAnsiTheme="minorHAnsi" w:cstheme="minorHAnsi"/>
            <w:lang w:eastAsia="pl-PL"/>
          </w:rPr>
          <w:t>www.</w:t>
        </w:r>
        <w:r w:rsidR="00C94EE7" w:rsidRPr="00E16D6C">
          <w:rPr>
            <w:rStyle w:val="Hipercze"/>
          </w:rPr>
          <w:t>datasport.pl</w:t>
        </w:r>
      </w:hyperlink>
      <w:r w:rsidR="00C94EE7">
        <w:t xml:space="preserve">  </w:t>
      </w:r>
      <w:r w:rsidRPr="00BF2229">
        <w:rPr>
          <w:rFonts w:asciiTheme="minorHAnsi" w:hAnsiTheme="minorHAnsi" w:cstheme="minorHAnsi"/>
          <w:lang w:eastAsia="pl-PL"/>
        </w:rPr>
        <w:t>lub</w:t>
      </w:r>
      <w:r w:rsidR="00C94EE7">
        <w:rPr>
          <w:rFonts w:asciiTheme="minorHAnsi" w:hAnsiTheme="minorHAnsi" w:cstheme="minorHAnsi"/>
          <w:lang w:eastAsia="pl-PL"/>
        </w:rPr>
        <w:t xml:space="preserve"> </w:t>
      </w:r>
      <w:r w:rsidRPr="00BF2229">
        <w:rPr>
          <w:rFonts w:asciiTheme="minorHAnsi" w:hAnsiTheme="minorHAnsi" w:cstheme="minorHAnsi"/>
          <w:lang w:eastAsia="pl-PL"/>
        </w:rPr>
        <w:t xml:space="preserve">osobiście w biurze zawodów w dniu </w:t>
      </w:r>
      <w:r w:rsidR="00134480">
        <w:rPr>
          <w:rFonts w:asciiTheme="minorHAnsi" w:hAnsiTheme="minorHAnsi" w:cstheme="minorHAnsi"/>
          <w:lang w:eastAsia="pl-PL"/>
        </w:rPr>
        <w:t>18</w:t>
      </w:r>
      <w:r w:rsidR="006F0458" w:rsidRPr="00BF2229">
        <w:rPr>
          <w:rFonts w:asciiTheme="minorHAnsi" w:hAnsiTheme="minorHAnsi" w:cstheme="minorHAnsi"/>
          <w:lang w:eastAsia="pl-PL"/>
        </w:rPr>
        <w:t>.03.2023</w:t>
      </w:r>
      <w:r w:rsidRPr="00BF2229">
        <w:rPr>
          <w:rFonts w:asciiTheme="minorHAnsi" w:hAnsiTheme="minorHAnsi" w:cstheme="minorHAnsi"/>
          <w:lang w:eastAsia="pl-PL"/>
        </w:rPr>
        <w:t xml:space="preserve"> do godz. 11.30 lub do wyczerpania limitu zgłoszeń.</w:t>
      </w:r>
    </w:p>
    <w:p w14:paraId="096D0B5A" w14:textId="26A3FE72" w:rsidR="000C643B" w:rsidRPr="00BF2229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Zgłoszenie udziału w </w:t>
      </w:r>
      <w:r w:rsidR="00482C54" w:rsidRPr="00BF2229">
        <w:rPr>
          <w:rFonts w:asciiTheme="minorHAnsi" w:hAnsiTheme="minorHAnsi" w:cstheme="minorHAnsi"/>
        </w:rPr>
        <w:t xml:space="preserve">zawodach biegowych „RUNPARK” </w:t>
      </w:r>
      <w:r w:rsidRPr="00BF2229">
        <w:rPr>
          <w:rFonts w:asciiTheme="minorHAnsi" w:hAnsiTheme="minorHAnsi" w:cstheme="minorHAnsi"/>
        </w:rPr>
        <w:t xml:space="preserve">będzie rozumiane jako zapoznanie się zawodników z niniejszym regulaminem i zobowiązanie się do jego przestrzegania oraz będzie stanowić wyrażenie zgody na przetwarzanie danych osobowych i wykorzystanie wizerunku uczestników do celów organizacyjnych biegu. </w:t>
      </w:r>
      <w:r w:rsidR="000C643B" w:rsidRPr="00BF2229">
        <w:rPr>
          <w:rFonts w:asciiTheme="minorHAnsi" w:hAnsiTheme="minorHAnsi" w:cstheme="minorHAnsi"/>
        </w:rPr>
        <w:t xml:space="preserve"> </w:t>
      </w:r>
    </w:p>
    <w:p w14:paraId="01E533B0" w14:textId="1DEA894F" w:rsidR="006F0458" w:rsidRPr="00BF2229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lastRenderedPageBreak/>
        <w:t>Za kompletne uważa się wypełnieni</w:t>
      </w:r>
      <w:r w:rsidR="00651C85">
        <w:rPr>
          <w:rFonts w:asciiTheme="minorHAnsi" w:hAnsiTheme="minorHAnsi" w:cstheme="minorHAnsi"/>
          <w:lang w:eastAsia="pl-PL"/>
        </w:rPr>
        <w:t>e</w:t>
      </w:r>
      <w:r w:rsidRPr="00BF2229">
        <w:rPr>
          <w:rFonts w:asciiTheme="minorHAnsi" w:hAnsiTheme="minorHAnsi" w:cstheme="minorHAnsi"/>
          <w:lang w:eastAsia="pl-PL"/>
        </w:rPr>
        <w:t xml:space="preserve"> formularza oraz akceptacj</w:t>
      </w:r>
      <w:r w:rsidR="00651C85">
        <w:rPr>
          <w:rFonts w:asciiTheme="minorHAnsi" w:hAnsiTheme="minorHAnsi" w:cstheme="minorHAnsi"/>
          <w:lang w:eastAsia="pl-PL"/>
        </w:rPr>
        <w:t>ę</w:t>
      </w:r>
      <w:r w:rsidRPr="00BF2229">
        <w:rPr>
          <w:rFonts w:asciiTheme="minorHAnsi" w:hAnsiTheme="minorHAnsi" w:cstheme="minorHAnsi"/>
          <w:lang w:eastAsia="pl-PL"/>
        </w:rPr>
        <w:t xml:space="preserve"> regulaminu. </w:t>
      </w:r>
    </w:p>
    <w:p w14:paraId="78CBE851" w14:textId="69227051" w:rsidR="006F0458" w:rsidRPr="00BF2229" w:rsidRDefault="006F0458" w:rsidP="00957C3E">
      <w:pPr>
        <w:pStyle w:val="Akapitzlist"/>
        <w:numPr>
          <w:ilvl w:val="0"/>
          <w:numId w:val="2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BRAK OPŁATY STARTOWEJ</w:t>
      </w:r>
    </w:p>
    <w:p w14:paraId="6AB95AF2" w14:textId="77777777" w:rsidR="006F0458" w:rsidRPr="00BF2229" w:rsidRDefault="006F0458" w:rsidP="006F0458">
      <w:pPr>
        <w:pStyle w:val="Akapitzlist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5D7369CF" w14:textId="77777777" w:rsidR="003D4B58" w:rsidRDefault="003D4B58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68DBBE0F" w14:textId="77777777" w:rsidR="003D4B58" w:rsidRDefault="003D4B58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04AFAB28" w14:textId="77777777" w:rsidR="003D4B58" w:rsidRDefault="003D4B58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02EC53BE" w14:textId="5117449A" w:rsidR="00CC553C" w:rsidRPr="00BF2229" w:rsidRDefault="00CC553C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 xml:space="preserve">ZASADY BIEGU DLA DZIECI </w:t>
      </w:r>
    </w:p>
    <w:p w14:paraId="3F555F7D" w14:textId="77777777" w:rsidR="00CC553C" w:rsidRPr="00BF2229" w:rsidRDefault="00CC553C" w:rsidP="00CC553C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493D127B" w14:textId="77777777"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Bieg dla dzieci w poszczególnych kategoriach wiekowych odbędzie się </w:t>
      </w:r>
      <w:r w:rsidRPr="00CC553C">
        <w:rPr>
          <w:rFonts w:asciiTheme="minorHAnsi" w:hAnsiTheme="minorHAnsi" w:cstheme="minorHAnsi"/>
          <w:b/>
          <w:bCs/>
          <w:lang w:eastAsia="pl-PL"/>
        </w:rPr>
        <w:t>18 marca 2023</w:t>
      </w:r>
      <w:r w:rsidRPr="00BF2229">
        <w:rPr>
          <w:rFonts w:asciiTheme="minorHAnsi" w:hAnsiTheme="minorHAnsi" w:cstheme="minorHAnsi"/>
          <w:lang w:eastAsia="pl-PL"/>
        </w:rPr>
        <w:t xml:space="preserve"> r. o godz. 11.00. </w:t>
      </w:r>
    </w:p>
    <w:p w14:paraId="46FAE1E2" w14:textId="77777777"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Zgłoszenia dzieci można dokonać poprzez wypełnienie formularza znajdującego się na stronie </w:t>
      </w:r>
      <w:hyperlink r:id="rId9" w:history="1">
        <w:r w:rsidRPr="00BF2229">
          <w:rPr>
            <w:rStyle w:val="Hipercze"/>
            <w:rFonts w:asciiTheme="minorHAnsi" w:hAnsiTheme="minorHAnsi" w:cstheme="minorHAnsi"/>
            <w:lang w:eastAsia="pl-PL"/>
          </w:rPr>
          <w:t>www.kamiennagora.pl</w:t>
        </w:r>
      </w:hyperlink>
      <w:r w:rsidRPr="00BF2229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 lub </w:t>
      </w:r>
      <w:r w:rsidRPr="00BF2229">
        <w:rPr>
          <w:rFonts w:asciiTheme="minorHAnsi" w:hAnsiTheme="minorHAnsi" w:cstheme="minorHAnsi"/>
          <w:lang w:eastAsia="pl-PL"/>
        </w:rPr>
        <w:t xml:space="preserve">przesłanie na adres e-mail </w:t>
      </w:r>
      <w:hyperlink r:id="rId10" w:history="1">
        <w:r w:rsidRPr="00BF2229">
          <w:rPr>
            <w:rStyle w:val="Hipercze"/>
            <w:rFonts w:asciiTheme="minorHAnsi" w:hAnsiTheme="minorHAnsi" w:cstheme="minorHAnsi"/>
            <w:lang w:eastAsia="pl-PL"/>
          </w:rPr>
          <w:t>runpark@umkg.pl</w:t>
        </w:r>
      </w:hyperlink>
      <w:r w:rsidRPr="00BF2229">
        <w:rPr>
          <w:rFonts w:asciiTheme="minorHAnsi" w:hAnsiTheme="minorHAnsi" w:cstheme="minorHAnsi"/>
          <w:lang w:eastAsia="pl-PL"/>
        </w:rPr>
        <w:t xml:space="preserve"> do dnia </w:t>
      </w:r>
      <w:r>
        <w:rPr>
          <w:rFonts w:asciiTheme="minorHAnsi" w:hAnsiTheme="minorHAnsi" w:cstheme="minorHAnsi"/>
          <w:lang w:eastAsia="pl-PL"/>
        </w:rPr>
        <w:t>17</w:t>
      </w:r>
      <w:r w:rsidRPr="00BF2229">
        <w:rPr>
          <w:rFonts w:asciiTheme="minorHAnsi" w:hAnsiTheme="minorHAnsi" w:cstheme="minorHAnsi"/>
          <w:lang w:eastAsia="pl-PL"/>
        </w:rPr>
        <w:t xml:space="preserve">.03.2023 r. do godz. 12.00 lub w dniu zawodów w  biurze zawodów w godz. od 8.00 do 10.00. </w:t>
      </w:r>
    </w:p>
    <w:p w14:paraId="21B875D8" w14:textId="77777777"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Dla pierwszych 60 zapisanych dzieci przewidziane są zestawy startowe. </w:t>
      </w:r>
    </w:p>
    <w:p w14:paraId="3C8D91AC" w14:textId="77777777" w:rsidR="00CC553C" w:rsidRPr="00BF2229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Bieg dla dzieci odbędzie się na trzech dystansach 100 m, 200 m oraz 400 m. Wszystkie biegi odbędą się na Stadionie Miejskim przy ul. J. Słowackiego 27</w:t>
      </w:r>
      <w:r>
        <w:rPr>
          <w:rFonts w:asciiTheme="minorHAnsi" w:hAnsiTheme="minorHAnsi" w:cstheme="minorHAnsi"/>
        </w:rPr>
        <w:t xml:space="preserve"> </w:t>
      </w:r>
      <w:r w:rsidRPr="00BF2229">
        <w:rPr>
          <w:rFonts w:asciiTheme="minorHAnsi" w:hAnsiTheme="minorHAnsi" w:cstheme="minorHAnsi"/>
        </w:rPr>
        <w:t xml:space="preserve">w Kamiennej Górze. </w:t>
      </w:r>
    </w:p>
    <w:p w14:paraId="1E1A41C9" w14:textId="77777777" w:rsidR="00CC553C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Kategorie wiekowe dzieci</w:t>
      </w:r>
      <w:r>
        <w:rPr>
          <w:rFonts w:asciiTheme="minorHAnsi" w:hAnsiTheme="minorHAnsi" w:cstheme="minorHAnsi"/>
        </w:rPr>
        <w:t>:</w:t>
      </w:r>
    </w:p>
    <w:p w14:paraId="705A8EBD" w14:textId="77777777" w:rsidR="00CC553C" w:rsidRPr="00BF2229" w:rsidRDefault="00CC553C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100 m – roczniki od 2020 do 2019 (3-4 lata);</w:t>
      </w:r>
    </w:p>
    <w:p w14:paraId="5D22D6E1" w14:textId="77777777" w:rsidR="00CC553C" w:rsidRPr="00BF2229" w:rsidRDefault="00CC553C" w:rsidP="00CC553C">
      <w:pPr>
        <w:shd w:val="clear" w:color="auto" w:fill="FFFFFF"/>
        <w:spacing w:after="0" w:line="100" w:lineRule="atLeast"/>
        <w:ind w:firstLine="708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200 m – roczniki od 2018 do 2017 (5-6 lat)</w:t>
      </w:r>
    </w:p>
    <w:p w14:paraId="1C9A5713" w14:textId="77777777" w:rsidR="00CC553C" w:rsidRDefault="00CC553C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400 m – roczniki od 2016 do 201</w:t>
      </w:r>
      <w:r>
        <w:rPr>
          <w:rFonts w:asciiTheme="minorHAnsi" w:hAnsiTheme="minorHAnsi" w:cstheme="minorHAnsi"/>
          <w:b/>
          <w:bCs/>
        </w:rPr>
        <w:t>5</w:t>
      </w:r>
      <w:r w:rsidRPr="00BF2229">
        <w:rPr>
          <w:rFonts w:asciiTheme="minorHAnsi" w:hAnsiTheme="minorHAnsi" w:cstheme="minorHAnsi"/>
          <w:b/>
          <w:bCs/>
        </w:rPr>
        <w:t xml:space="preserve"> ( 7-</w:t>
      </w:r>
      <w:r>
        <w:rPr>
          <w:rFonts w:asciiTheme="minorHAnsi" w:hAnsiTheme="minorHAnsi" w:cstheme="minorHAnsi"/>
          <w:b/>
          <w:bCs/>
        </w:rPr>
        <w:t xml:space="preserve">8 </w:t>
      </w:r>
      <w:r w:rsidRPr="00BF2229">
        <w:rPr>
          <w:rFonts w:asciiTheme="minorHAnsi" w:hAnsiTheme="minorHAnsi" w:cstheme="minorHAnsi"/>
          <w:b/>
          <w:bCs/>
        </w:rPr>
        <w:t>lat)</w:t>
      </w:r>
    </w:p>
    <w:p w14:paraId="680B2581" w14:textId="77777777" w:rsidR="00CC553C" w:rsidRPr="00032B26" w:rsidRDefault="00CC553C" w:rsidP="00CC553C">
      <w:pPr>
        <w:pStyle w:val="Akapitzlist"/>
        <w:shd w:val="clear" w:color="auto" w:fill="FFFFFF"/>
        <w:spacing w:after="0" w:line="100" w:lineRule="atLeast"/>
        <w:jc w:val="both"/>
        <w:textAlignment w:val="baseline"/>
        <w:rPr>
          <w:rFonts w:asciiTheme="minorHAnsi" w:hAnsiTheme="minorHAnsi" w:cstheme="minorHAnsi"/>
        </w:rPr>
      </w:pPr>
      <w:r w:rsidRPr="00032B26">
        <w:rPr>
          <w:rFonts w:asciiTheme="minorHAnsi" w:hAnsiTheme="minorHAnsi" w:cstheme="minorHAnsi"/>
        </w:rPr>
        <w:t xml:space="preserve">Start wspólny dla dziewczynek i chłopców. </w:t>
      </w:r>
    </w:p>
    <w:p w14:paraId="0EAAA926" w14:textId="77777777" w:rsidR="00CC553C" w:rsidRDefault="00CC553C" w:rsidP="00CC553C">
      <w:pPr>
        <w:pStyle w:val="Akapitzlist"/>
        <w:numPr>
          <w:ilvl w:val="0"/>
          <w:numId w:val="14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032B26">
        <w:rPr>
          <w:rFonts w:asciiTheme="minorHAnsi" w:hAnsiTheme="minorHAnsi" w:cstheme="minorHAnsi"/>
        </w:rPr>
        <w:t xml:space="preserve">Nagrodzonych zostanie 6 pierwszych miejsc w każdej kategorii wiekowej. </w:t>
      </w:r>
      <w:r>
        <w:rPr>
          <w:rFonts w:asciiTheme="minorHAnsi" w:hAnsiTheme="minorHAnsi" w:cstheme="minorHAnsi"/>
        </w:rPr>
        <w:t xml:space="preserve">Dekoracja odbędzie się na stadionie po zakończeniu biegu wszystkich dzieci. </w:t>
      </w:r>
    </w:p>
    <w:p w14:paraId="5FD19ADD" w14:textId="77777777" w:rsidR="00CC553C" w:rsidRDefault="00CC553C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3167D64D" w14:textId="77777777" w:rsidR="00CC553C" w:rsidRDefault="00CC553C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</w:p>
    <w:p w14:paraId="47C49383" w14:textId="072F01E1" w:rsidR="00957C3E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 xml:space="preserve">STRONA SPORTOWA </w:t>
      </w:r>
    </w:p>
    <w:p w14:paraId="46D40008" w14:textId="61197810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Nad poprawnością strony sportowej czuwa </w:t>
      </w:r>
      <w:r w:rsidR="00306331">
        <w:rPr>
          <w:rFonts w:asciiTheme="minorHAnsi" w:hAnsiTheme="minorHAnsi" w:cstheme="minorHAnsi"/>
        </w:rPr>
        <w:t>Koordynator biegu</w:t>
      </w:r>
      <w:r w:rsidRPr="00BF2229">
        <w:rPr>
          <w:rFonts w:asciiTheme="minorHAnsi" w:hAnsiTheme="minorHAnsi" w:cstheme="minorHAnsi"/>
        </w:rPr>
        <w:t xml:space="preserve">. Między startem i metą biegacz nie może korzystać z pomocy innych osób pod kara dyskwalifikacji. Rozstrzygnięcia ostateczne leżą w gestii organizatora. </w:t>
      </w:r>
    </w:p>
    <w:p w14:paraId="5537D726" w14:textId="77777777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38128A3F" w14:textId="5A45A598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</w:rPr>
      </w:pPr>
      <w:r w:rsidRPr="00BF2229">
        <w:rPr>
          <w:rFonts w:asciiTheme="minorHAnsi" w:hAnsiTheme="minorHAnsi" w:cstheme="minorHAnsi"/>
          <w:b/>
          <w:bCs/>
        </w:rPr>
        <w:t>STRONA MEDYCZNA</w:t>
      </w:r>
    </w:p>
    <w:p w14:paraId="3CEE9B6D" w14:textId="758A2927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 xml:space="preserve">Organizator zapewnia opiekę medyczną od rozpoczęcia do zakończenia zawodów. </w:t>
      </w:r>
    </w:p>
    <w:p w14:paraId="0D575487" w14:textId="77777777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5B5BD8FD" w14:textId="77777777" w:rsidR="00E81214" w:rsidRPr="00BF2229" w:rsidRDefault="00957C3E" w:rsidP="00E81214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/>
          <w:bCs/>
          <w:lang w:eastAsia="pl-PL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NAGRODY: </w:t>
      </w:r>
    </w:p>
    <w:p w14:paraId="337526AC" w14:textId="3B6F54BB" w:rsidR="004D2354" w:rsidRPr="00BF2229" w:rsidRDefault="004D2354" w:rsidP="00957C3E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  <w:bCs/>
          <w:lang w:eastAsia="pl-PL"/>
        </w:rPr>
      </w:pPr>
      <w:r w:rsidRPr="00BF2229">
        <w:rPr>
          <w:rFonts w:asciiTheme="minorHAnsi" w:hAnsiTheme="minorHAnsi" w:cstheme="minorHAnsi"/>
          <w:bCs/>
          <w:lang w:eastAsia="pl-PL"/>
        </w:rPr>
        <w:t xml:space="preserve">Nie przewiduje się nagród rzeczowych ani pieniężnych. Każdy uczestnik zawodów otrzyma medal a pierwsze trzy miejsca </w:t>
      </w:r>
      <w:r w:rsidR="001A2D4F">
        <w:rPr>
          <w:rFonts w:asciiTheme="minorHAnsi" w:hAnsiTheme="minorHAnsi" w:cstheme="minorHAnsi"/>
          <w:bCs/>
          <w:lang w:eastAsia="pl-PL"/>
        </w:rPr>
        <w:t xml:space="preserve">w klasyfikacji generalnej kobiet i mężczyzn na dystansie 5 km oraz 10 km dodatkowo otrzyma puchar. </w:t>
      </w:r>
      <w:r w:rsidR="00B37E2E" w:rsidRPr="00B37E2E">
        <w:rPr>
          <w:rFonts w:asciiTheme="minorHAnsi" w:hAnsiTheme="minorHAnsi" w:cstheme="minorHAnsi"/>
          <w:bCs/>
          <w:lang w:eastAsia="pl-PL"/>
        </w:rPr>
        <w:t xml:space="preserve">Uczestnicy, którzy zdobędą </w:t>
      </w:r>
      <w:r w:rsidR="00B37E2E">
        <w:rPr>
          <w:rFonts w:asciiTheme="minorHAnsi" w:hAnsiTheme="minorHAnsi" w:cstheme="minorHAnsi"/>
          <w:bCs/>
          <w:lang w:eastAsia="pl-PL"/>
        </w:rPr>
        <w:t>puchary</w:t>
      </w:r>
      <w:r w:rsidR="00B37E2E" w:rsidRPr="00B37E2E">
        <w:rPr>
          <w:rFonts w:asciiTheme="minorHAnsi" w:hAnsiTheme="minorHAnsi" w:cstheme="minorHAnsi"/>
          <w:bCs/>
          <w:lang w:eastAsia="pl-PL"/>
        </w:rPr>
        <w:t xml:space="preserve"> w klasyfikacji generalnej </w:t>
      </w:r>
      <w:r w:rsidR="00B37E2E">
        <w:rPr>
          <w:rFonts w:asciiTheme="minorHAnsi" w:hAnsiTheme="minorHAnsi" w:cstheme="minorHAnsi"/>
          <w:bCs/>
          <w:lang w:eastAsia="pl-PL"/>
        </w:rPr>
        <w:t xml:space="preserve">nie będą wyróżnieni </w:t>
      </w:r>
      <w:r w:rsidR="00B37E2E" w:rsidRPr="00B37E2E">
        <w:rPr>
          <w:rFonts w:asciiTheme="minorHAnsi" w:hAnsiTheme="minorHAnsi" w:cstheme="minorHAnsi"/>
          <w:bCs/>
          <w:lang w:eastAsia="pl-PL"/>
        </w:rPr>
        <w:t>w kategoriach wiekowych.</w:t>
      </w:r>
    </w:p>
    <w:p w14:paraId="200BB466" w14:textId="38F97449" w:rsidR="00957C3E" w:rsidRPr="00CC553C" w:rsidRDefault="004D2354" w:rsidP="00CC553C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Cs/>
          <w:lang w:eastAsia="pl-PL"/>
        </w:rPr>
        <w:t xml:space="preserve"> </w:t>
      </w:r>
    </w:p>
    <w:p w14:paraId="321EF825" w14:textId="77777777" w:rsidR="001246F0" w:rsidRPr="00032B26" w:rsidRDefault="001246F0" w:rsidP="001246F0">
      <w:pPr>
        <w:pStyle w:val="Akapitzlist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07FD7E0D" w14:textId="77777777" w:rsidR="001246F0" w:rsidRPr="00BF2229" w:rsidRDefault="001246F0" w:rsidP="001246F0">
      <w:pPr>
        <w:pStyle w:val="Domylnie"/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b/>
          <w:bCs/>
          <w:lang w:eastAsia="pl-PL"/>
        </w:rPr>
        <w:t>POSTANOWIENIA KOŃCOWE:</w:t>
      </w:r>
    </w:p>
    <w:p w14:paraId="22D9636F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Bieg odbędzie się bez względu na pogodę. </w:t>
      </w:r>
    </w:p>
    <w:p w14:paraId="08C86156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Dostarczone przez organizatora numery startowe należy umieścić z przodu na odzieży wierzchniej. </w:t>
      </w:r>
    </w:p>
    <w:p w14:paraId="0A4AC2B6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zapewnia opiekę medyczną od rozpoczęcia do zakończenia zawodów.</w:t>
      </w:r>
    </w:p>
    <w:p w14:paraId="711C88DF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zabezpiecza przebieralnie dla zawodników. </w:t>
      </w:r>
    </w:p>
    <w:p w14:paraId="6EBBBB29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lastRenderedPageBreak/>
        <w:t xml:space="preserve">Organizator nie odpowiada za rzeczy zagubione lub pozostawione przez zawodników. </w:t>
      </w:r>
    </w:p>
    <w:p w14:paraId="33080051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Organizator nie bierze odpowiedzialności za stan zdrowia osób startujących.</w:t>
      </w:r>
    </w:p>
    <w:p w14:paraId="5500F6F8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>Zawodnicy startują na własną odpowiedzialność.</w:t>
      </w:r>
    </w:p>
    <w:p w14:paraId="210F763E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lang w:eastAsia="pl-PL"/>
        </w:rPr>
        <w:t xml:space="preserve">Organizator zastrzega sobie możliwość zmian w Regulaminie, o których zobowiązany jest poinformować wszystkich uczestników w formie komunikatów ustnych i pisemnych wywieszonych na tablicy ogłoszeń Biura zawodów, przed rozpoczęciem imprezy. </w:t>
      </w:r>
    </w:p>
    <w:p w14:paraId="6937DC72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  <w:color w:val="auto"/>
          <w:shd w:val="clear" w:color="auto" w:fill="FFFFFF"/>
        </w:rPr>
        <w:t>Zawodnik ponosi pełną odpowiedzialność za własne działania i zachowanie stosownie do przepisów ruchu drogowego oraz kodeksu cywilnego. Jednocześnie zobowiązuje się do stosowania wymienionych przepisów oraz deklaruje podporządkowaniu się co do poleceń wydawanych prze osoby odpowiedzial</w:t>
      </w:r>
      <w:r>
        <w:rPr>
          <w:rFonts w:asciiTheme="minorHAnsi" w:hAnsiTheme="minorHAnsi" w:cstheme="minorHAnsi"/>
          <w:color w:val="auto"/>
          <w:shd w:val="clear" w:color="auto" w:fill="FFFFFF"/>
        </w:rPr>
        <w:t>ne</w:t>
      </w:r>
      <w:r w:rsidRPr="00BF2229">
        <w:rPr>
          <w:rFonts w:asciiTheme="minorHAnsi" w:hAnsiTheme="minorHAnsi" w:cstheme="minorHAnsi"/>
          <w:color w:val="auto"/>
          <w:shd w:val="clear" w:color="auto" w:fill="FFFFFF"/>
        </w:rPr>
        <w:t xml:space="preserve"> za utrzymanie bezpieczeństwa na trasie biegu.</w:t>
      </w:r>
    </w:p>
    <w:p w14:paraId="1F10FCE6" w14:textId="77777777" w:rsidR="001246F0" w:rsidRPr="00BF2229" w:rsidRDefault="001246F0" w:rsidP="001246F0">
      <w:pPr>
        <w:pStyle w:val="Akapitzlist"/>
        <w:numPr>
          <w:ilvl w:val="0"/>
          <w:numId w:val="3"/>
        </w:num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  <w:r w:rsidRPr="00BF2229">
        <w:rPr>
          <w:rFonts w:asciiTheme="minorHAnsi" w:hAnsiTheme="minorHAnsi" w:cstheme="minorHAnsi"/>
        </w:rPr>
        <w:t>Organizator zastrzega sobie prawo do odwołania zawodów z powodu siły wyższej.</w:t>
      </w:r>
    </w:p>
    <w:p w14:paraId="38F562F8" w14:textId="6245BD86" w:rsidR="00A27BDE" w:rsidRDefault="00A27BDE" w:rsidP="00A27BDE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2884AD06" w14:textId="77777777" w:rsidR="003D4B58" w:rsidRPr="00BF2229" w:rsidRDefault="003D4B58" w:rsidP="00A27BDE">
      <w:pPr>
        <w:shd w:val="clear" w:color="auto" w:fill="FFFFFF"/>
        <w:spacing w:before="28" w:after="28" w:line="100" w:lineRule="atLeast"/>
        <w:rPr>
          <w:rFonts w:asciiTheme="minorHAnsi" w:hAnsiTheme="minorHAnsi" w:cstheme="minorHAnsi"/>
        </w:rPr>
      </w:pPr>
    </w:p>
    <w:p w14:paraId="016DD65B" w14:textId="77777777" w:rsidR="006343F7" w:rsidRPr="000B6750" w:rsidRDefault="006343F7" w:rsidP="006343F7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Klauzula Informacyjna</w:t>
      </w:r>
    </w:p>
    <w:p w14:paraId="6DC5222B" w14:textId="77777777" w:rsidR="006343F7" w:rsidRPr="000B6750" w:rsidRDefault="006343F7" w:rsidP="006343F7">
      <w:pPr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 xml:space="preserve">Zgodnie z art. 13 ust. 1 i ust. 2 Rozporządzenia Parlamentu Europejskiego i Rady z dnia 27 kwietnia 2016r. </w:t>
      </w:r>
      <w:r w:rsidRPr="000B6750">
        <w:rPr>
          <w:rFonts w:asciiTheme="minorHAnsi" w:hAnsiTheme="minorHAnsi" w:cstheme="minorHAnsi"/>
          <w:iCs/>
          <w:sz w:val="18"/>
          <w:szCs w:val="18"/>
        </w:rPr>
        <w:t>o ochronie osób fizycznych w związku z przetwarzaniem danych osobowych i w sprawie swobodnego przepływu takich danych oraz uchylenia dyrektywy 95/46/WE</w:t>
      </w:r>
      <w:r w:rsidRPr="000B6750">
        <w:rPr>
          <w:rFonts w:asciiTheme="minorHAnsi" w:hAnsiTheme="minorHAnsi" w:cstheme="minorHAnsi"/>
          <w:sz w:val="18"/>
          <w:szCs w:val="18"/>
        </w:rPr>
        <w:t xml:space="preserve"> (dalej RODO) informujemy, iż:</w:t>
      </w:r>
    </w:p>
    <w:p w14:paraId="3EBCC5E8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Administratorem danych osobowych  jest Burmistrz Miasta Kamienna Góra  siedzibą w Kamiennej Górze (58-400) przy Placu Grunwaldzkim 1;</w:t>
      </w:r>
    </w:p>
    <w:p w14:paraId="6B012514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Z Administratorem można się skontaktować poprzez adres e-mail </w:t>
      </w:r>
      <w:hyperlink r:id="rId11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25F85B44" w14:textId="18F3625A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Administrator wyznaczył Inspektora Ochrony Danych, z którym można się skontaktować poprzez adres e-mail </w:t>
      </w:r>
      <w:hyperlink r:id="rId12" w:history="1">
        <w:r w:rsidRPr="000B6750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iod@kamiennagora.pl</w:t>
        </w:r>
      </w:hyperlink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 lub pisemnie na adres siedziby Administratora;</w:t>
      </w:r>
    </w:p>
    <w:p w14:paraId="43D201DD" w14:textId="7C2648E3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będą przetwarzane w związku z wzięciem udziału w wydarzeniu pn. „RUNPARK”. </w:t>
      </w:r>
    </w:p>
    <w:p w14:paraId="6A9E6408" w14:textId="63C73090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na podstawie art. 6 ust. 1 lit. a Rozporządzenia RODO, a także na podstawie art. 81 ust. 1 ustawy z dnia 4 lutego 1994 r. o prawie autorskim i prawach pokrewnych (Dz. U. z 2022 r. poz. 2509) w związku z przetwarzaniem i rozpowszechnianiem wizerunku w celach promocyjnych wydarzenia.</w:t>
      </w:r>
    </w:p>
    <w:p w14:paraId="5970848F" w14:textId="6B9EE724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Odbiorcami Pana/i danych osobowych będzie firma DATASPORT z siedziba w Szczawnie-Zdroju (58-310) ul. Okrężna 22, która będzie prowadziła zapisy na wydarzenie pn. „RUNPARK” oraz mierzyła czas uczestników wydarzenia, </w:t>
      </w:r>
    </w:p>
    <w:p w14:paraId="4C9A533E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nie będą przekazywane do państw trzecich ani instytucji międzynarodowych;</w:t>
      </w:r>
    </w:p>
    <w:p w14:paraId="57783D93" w14:textId="3F20ACF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Pana/i dane osobowe będą przetwarzane przez Administratora przez okres niezbędny do osiągnięcia celu na jaki zostały zebrane, oraz zgodnie z przepisami ustawy z dnia 14 lipca 1983 r. o narodowym zasobie archiwalnym i archiwach, a także Rozporządzenia Prezesa Rady Ministrów z dnia 18 stycznia 2011 r. w sprawie instrukcji kancelaryjnej, jednolitych rzeczowych wykazów akt oraz instrukcji w sprawie organizacji i zakresu działania archiwów zakładowych;</w:t>
      </w:r>
    </w:p>
    <w:p w14:paraId="3ADF1841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prawo do żądania od Administratora dostępu do swoich danych, sprostowania, usunięcia lub ograniczenia przetwarzania danych osobowych oraz prawo do wniesienia sprzeciwu wobec przetwarzania a także prawo do przenoszenia swoich danych osobowych;</w:t>
      </w:r>
    </w:p>
    <w:p w14:paraId="1BB24604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sz w:val="18"/>
          <w:szCs w:val="18"/>
        </w:rPr>
        <w:t>Posiada Pan/i  prawo do cofnięcia zgody na przetwarzanie danych osobowych w dowolnym momencie  bez wpływu na zgodność z prawem przetwarzania, którego dokonano na podstawie zgody przed jej cofnięciem;</w:t>
      </w:r>
    </w:p>
    <w:p w14:paraId="2134B71C" w14:textId="510306BC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Posiada Pan/i prawo do wniesienia skargi do organu na niezgodne z RODO przetwarzanie danych osobowych. Organem nadzorczym jest Prezes Urzędu Ochrony Danych Osobowych z siedzibą w Warszawie (00-193) przy ul. Stawki 2.</w:t>
      </w:r>
    </w:p>
    <w:p w14:paraId="7E6174BA" w14:textId="47D3F5C2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>Podanie przez Pana/Panią danych osobowych jest dobrowolne a konsekwencja nie podania danych będzie brak możliwości wzięcia udziału w wydarzeniu pn. „RUNPARK”.</w:t>
      </w:r>
    </w:p>
    <w:p w14:paraId="7BC7EF50" w14:textId="77777777" w:rsidR="006343F7" w:rsidRPr="000B6750" w:rsidRDefault="006343F7" w:rsidP="006343F7">
      <w:pPr>
        <w:pStyle w:val="Akapitzlist"/>
        <w:numPr>
          <w:ilvl w:val="0"/>
          <w:numId w:val="15"/>
        </w:numPr>
        <w:suppressAutoHyphens w:val="0"/>
        <w:spacing w:after="160" w:line="259" w:lineRule="auto"/>
        <w:jc w:val="both"/>
        <w:rPr>
          <w:rFonts w:asciiTheme="minorHAnsi" w:hAnsiTheme="minorHAnsi" w:cstheme="minorHAnsi"/>
          <w:bCs/>
          <w:sz w:val="18"/>
          <w:szCs w:val="18"/>
          <w:lang w:eastAsia="pl-PL"/>
        </w:rPr>
      </w:pPr>
      <w:r w:rsidRPr="000B6750">
        <w:rPr>
          <w:rFonts w:asciiTheme="minorHAnsi" w:hAnsiTheme="minorHAnsi" w:cstheme="minorHAnsi"/>
          <w:bCs/>
          <w:sz w:val="18"/>
          <w:szCs w:val="18"/>
          <w:lang w:eastAsia="pl-PL"/>
        </w:rPr>
        <w:t xml:space="preserve">Pana/i dane osobowe nie będą podlegały automatycznemu procesowi podejmowania decyzji ani profilowaniu. </w:t>
      </w:r>
    </w:p>
    <w:p w14:paraId="74D6C2DC" w14:textId="77777777" w:rsidR="00A27BDE" w:rsidRPr="00BF2229" w:rsidRDefault="00A27BDE" w:rsidP="00957C3E">
      <w:pPr>
        <w:spacing w:after="0"/>
        <w:rPr>
          <w:rFonts w:asciiTheme="minorHAnsi" w:hAnsiTheme="minorHAnsi" w:cstheme="minorHAnsi"/>
          <w:b/>
        </w:rPr>
      </w:pPr>
    </w:p>
    <w:p w14:paraId="6DFE7724" w14:textId="77777777" w:rsidR="00A27BDE" w:rsidRPr="00BF2229" w:rsidRDefault="00A27BDE" w:rsidP="00957C3E">
      <w:pPr>
        <w:spacing w:after="0"/>
        <w:rPr>
          <w:rFonts w:asciiTheme="minorHAnsi" w:hAnsiTheme="minorHAnsi" w:cstheme="minorHAnsi"/>
          <w:b/>
        </w:rPr>
      </w:pPr>
    </w:p>
    <w:p w14:paraId="562D9EC8" w14:textId="77777777" w:rsidR="00957C3E" w:rsidRPr="00BF2229" w:rsidRDefault="00957C3E" w:rsidP="00957C3E">
      <w:pPr>
        <w:spacing w:after="0"/>
        <w:rPr>
          <w:rFonts w:asciiTheme="minorHAnsi" w:hAnsiTheme="minorHAnsi" w:cstheme="minorHAnsi"/>
        </w:rPr>
      </w:pPr>
    </w:p>
    <w:p w14:paraId="2F313E7E" w14:textId="77777777" w:rsidR="00957C3E" w:rsidRPr="00BF2229" w:rsidRDefault="00957C3E" w:rsidP="00957C3E">
      <w:pPr>
        <w:spacing w:after="0"/>
        <w:rPr>
          <w:rFonts w:asciiTheme="minorHAnsi" w:hAnsiTheme="minorHAnsi" w:cstheme="minorHAnsi"/>
        </w:rPr>
      </w:pPr>
    </w:p>
    <w:p w14:paraId="0F372777" w14:textId="77777777" w:rsidR="00957C3E" w:rsidRPr="0043086C" w:rsidRDefault="00957C3E" w:rsidP="00957C3E">
      <w:pPr>
        <w:spacing w:after="0"/>
        <w:rPr>
          <w:rFonts w:asciiTheme="minorHAnsi" w:hAnsiTheme="minorHAnsi" w:cstheme="minorHAnsi"/>
        </w:rPr>
      </w:pPr>
    </w:p>
    <w:p w14:paraId="10DD08A4" w14:textId="77777777" w:rsidR="0043086C" w:rsidRPr="0043086C" w:rsidRDefault="0043086C" w:rsidP="0043086C">
      <w:pPr>
        <w:pStyle w:val="Domylnie"/>
        <w:spacing w:after="0" w:line="100" w:lineRule="atLeast"/>
        <w:jc w:val="center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b/>
          <w:bCs/>
          <w:color w:val="auto"/>
          <w:lang w:val="cs-CZ" w:eastAsia="pl-PL"/>
        </w:rPr>
        <w:t>Provozní řád</w:t>
      </w:r>
    </w:p>
    <w:p w14:paraId="0AA12CA9" w14:textId="77777777" w:rsidR="0043086C" w:rsidRPr="0043086C" w:rsidRDefault="0043086C" w:rsidP="0043086C">
      <w:pPr>
        <w:pStyle w:val="Domylnie"/>
        <w:spacing w:after="0" w:line="100" w:lineRule="atLeast"/>
        <w:jc w:val="center"/>
        <w:textAlignment w:val="baseline"/>
        <w:rPr>
          <w:rFonts w:cs="Calibri"/>
          <w:color w:val="auto"/>
          <w:lang w:val="cs-CZ"/>
        </w:rPr>
      </w:pPr>
    </w:p>
    <w:p w14:paraId="643B01E5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center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b/>
          <w:bCs/>
          <w:color w:val="auto"/>
          <w:lang w:val="cs-CZ" w:eastAsia="pl-PL"/>
        </w:rPr>
        <w:t>I. ročníku běžeckých závodů</w:t>
      </w:r>
      <w:r w:rsidRPr="0043086C">
        <w:rPr>
          <w:rFonts w:cs="Calibri"/>
          <w:b/>
          <w:bCs/>
          <w:color w:val="auto"/>
          <w:lang w:val="cs-CZ" w:eastAsia="pl-PL"/>
        </w:rPr>
        <w:br/>
        <w:t>„RUNPARK”</w:t>
      </w:r>
      <w:r w:rsidRPr="0043086C">
        <w:rPr>
          <w:rFonts w:cs="Calibri"/>
          <w:b/>
          <w:bCs/>
          <w:color w:val="auto"/>
          <w:lang w:val="cs-CZ" w:eastAsia="pl-PL"/>
        </w:rPr>
        <w:br/>
        <w:t>18. března 2023</w:t>
      </w:r>
    </w:p>
    <w:p w14:paraId="46C4985D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color w:val="auto"/>
          <w:lang w:val="cs-CZ"/>
        </w:rPr>
      </w:pPr>
    </w:p>
    <w:p w14:paraId="7F161062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color w:val="auto"/>
          <w:lang w:val="cs-CZ"/>
        </w:rPr>
      </w:pPr>
    </w:p>
    <w:p w14:paraId="0C7F6F53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b/>
          <w:bCs/>
          <w:iCs/>
          <w:color w:val="auto"/>
          <w:lang w:val="cs-CZ" w:eastAsia="pl-PL"/>
        </w:rPr>
      </w:pPr>
      <w:r w:rsidRPr="0043086C">
        <w:rPr>
          <w:rFonts w:cs="Calibri"/>
          <w:b/>
          <w:bCs/>
          <w:iCs/>
          <w:color w:val="auto"/>
          <w:lang w:val="cs-CZ" w:eastAsia="pl-PL"/>
        </w:rPr>
        <w:t xml:space="preserve">ZÁMĚR: </w:t>
      </w:r>
    </w:p>
    <w:p w14:paraId="0FDE700A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b/>
          <w:bCs/>
          <w:iCs/>
          <w:color w:val="auto"/>
          <w:lang w:val="cs-CZ" w:eastAsia="pl-PL"/>
        </w:rPr>
      </w:pPr>
    </w:p>
    <w:p w14:paraId="637CDB8A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bCs/>
          <w:iCs/>
          <w:color w:val="auto"/>
          <w:lang w:val="cs-CZ" w:eastAsia="pl-PL"/>
        </w:rPr>
      </w:pPr>
      <w:r w:rsidRPr="0043086C">
        <w:rPr>
          <w:rFonts w:cs="Calibri"/>
          <w:bCs/>
          <w:iCs/>
          <w:color w:val="auto"/>
          <w:lang w:val="cs-CZ" w:eastAsia="pl-PL"/>
        </w:rPr>
        <w:t>- zvýšení úrovně spolupráce mezi institucemi a komunitami v příhraničním regionu;</w:t>
      </w:r>
    </w:p>
    <w:p w14:paraId="47FF27E8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bCs/>
          <w:iCs/>
          <w:color w:val="auto"/>
          <w:lang w:val="cs-CZ" w:eastAsia="pl-PL"/>
        </w:rPr>
      </w:pPr>
      <w:r w:rsidRPr="0043086C">
        <w:rPr>
          <w:rFonts w:cs="Calibri"/>
          <w:bCs/>
          <w:iCs/>
          <w:color w:val="auto"/>
          <w:lang w:val="cs-CZ" w:eastAsia="pl-PL"/>
        </w:rPr>
        <w:t>- propagace běhu jako aktivní formy rekreace;</w:t>
      </w:r>
    </w:p>
    <w:p w14:paraId="22AAC2E7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bCs/>
          <w:iCs/>
          <w:color w:val="auto"/>
          <w:lang w:val="cs-CZ" w:eastAsia="pl-PL"/>
        </w:rPr>
      </w:pPr>
      <w:r w:rsidRPr="0043086C">
        <w:rPr>
          <w:rFonts w:cs="Calibri"/>
          <w:bCs/>
          <w:iCs/>
          <w:color w:val="auto"/>
          <w:lang w:val="cs-CZ" w:eastAsia="pl-PL"/>
        </w:rPr>
        <w:t>- podpora tělesné kultury;</w:t>
      </w:r>
    </w:p>
    <w:p w14:paraId="0C03E6AC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bCs/>
          <w:iCs/>
          <w:color w:val="auto"/>
          <w:lang w:val="cs-CZ" w:eastAsia="pl-PL"/>
        </w:rPr>
      </w:pPr>
      <w:r w:rsidRPr="0043086C">
        <w:rPr>
          <w:rFonts w:cs="Calibri"/>
          <w:bCs/>
          <w:iCs/>
          <w:color w:val="auto"/>
          <w:lang w:val="cs-CZ" w:eastAsia="pl-PL"/>
        </w:rPr>
        <w:t>- propagace zdravého životního stylu;</w:t>
      </w:r>
    </w:p>
    <w:p w14:paraId="0CB5044B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bCs/>
          <w:iCs/>
          <w:color w:val="auto"/>
          <w:lang w:val="cs-CZ" w:eastAsia="pl-PL"/>
        </w:rPr>
      </w:pPr>
    </w:p>
    <w:p w14:paraId="17726061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b/>
          <w:color w:val="auto"/>
          <w:lang w:val="cs-CZ" w:eastAsia="pl-PL"/>
        </w:rPr>
        <w:t>ORGANIZÁTOR:</w:t>
      </w:r>
      <w:r w:rsidRPr="0043086C">
        <w:rPr>
          <w:rFonts w:cs="Calibri"/>
          <w:b/>
          <w:color w:val="auto"/>
          <w:lang w:val="cs-CZ" w:eastAsia="pl-PL"/>
        </w:rPr>
        <w:br/>
      </w:r>
      <w:r w:rsidRPr="0043086C">
        <w:rPr>
          <w:rFonts w:cs="Calibri"/>
          <w:b/>
          <w:color w:val="auto"/>
          <w:lang w:val="cs-CZ" w:eastAsia="pl-PL"/>
        </w:rPr>
        <w:br/>
      </w:r>
      <w:r w:rsidRPr="0043086C">
        <w:rPr>
          <w:rFonts w:cs="Calibri"/>
          <w:color w:val="auto"/>
          <w:lang w:val="cs-CZ" w:eastAsia="pl-PL"/>
        </w:rPr>
        <w:t>Obec Město Kamienna Góra.</w:t>
      </w:r>
    </w:p>
    <w:p w14:paraId="19E82662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Sídlo:  Úřad Města Kamienna Góra</w:t>
      </w:r>
    </w:p>
    <w:p w14:paraId="7A153977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pl. Grunwaldzki 1, 58-400 Kamienna Góra, Polsko</w:t>
      </w:r>
    </w:p>
    <w:p w14:paraId="1B4A8F75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tel. +48 75 64 55 128/126</w:t>
      </w:r>
    </w:p>
    <w:p w14:paraId="166E2D7C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ind w:left="993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 xml:space="preserve">e-mail: </w:t>
      </w:r>
      <w:hyperlink r:id="rId13" w:history="1">
        <w:r w:rsidRPr="0043086C">
          <w:rPr>
            <w:rStyle w:val="Hipercze"/>
            <w:rFonts w:cs="Calibri"/>
            <w:color w:val="auto"/>
            <w:lang w:val="cs-CZ" w:eastAsia="pl-PL"/>
          </w:rPr>
          <w:t>runpark@umkg.pl</w:t>
        </w:r>
      </w:hyperlink>
      <w:r w:rsidRPr="0043086C">
        <w:rPr>
          <w:rFonts w:cs="Calibri"/>
          <w:color w:val="auto"/>
          <w:lang w:val="cs-CZ" w:eastAsia="pl-PL"/>
        </w:rPr>
        <w:t xml:space="preserve"> </w:t>
      </w:r>
    </w:p>
    <w:p w14:paraId="1BD3A772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</w:p>
    <w:p w14:paraId="21CB7923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Koordinátor běžeckých závodů -Kornel Łukasik</w:t>
      </w:r>
    </w:p>
    <w:p w14:paraId="15F2FA73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</w:p>
    <w:p w14:paraId="257ED33D" w14:textId="77777777" w:rsidR="0043086C" w:rsidRPr="0043086C" w:rsidRDefault="0043086C" w:rsidP="0043086C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cs="Calibri"/>
          <w:b/>
          <w:color w:val="auto"/>
          <w:lang w:val="cs-CZ" w:eastAsia="pl-PL"/>
        </w:rPr>
      </w:pPr>
      <w:r w:rsidRPr="0043086C">
        <w:rPr>
          <w:rFonts w:cs="Calibri"/>
          <w:b/>
          <w:color w:val="auto"/>
          <w:lang w:val="cs-CZ" w:eastAsia="pl-PL"/>
        </w:rPr>
        <w:t>SPOLUPOŘADATELÉ:</w:t>
      </w:r>
    </w:p>
    <w:p w14:paraId="0D7A8D40" w14:textId="77777777" w:rsidR="0043086C" w:rsidRPr="0043086C" w:rsidRDefault="0043086C" w:rsidP="0043086C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Městské středisko tělesné výchovy v Kamienné Hoře, Kulturní středisko v Kamienné Hoře           (Miejskie Centrum Kultury Fizycznej w Kamiennej Górze, Centrum Kultury w Kamiennej Górze)</w:t>
      </w:r>
    </w:p>
    <w:p w14:paraId="31898BAB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b/>
          <w:bCs/>
          <w:iCs/>
          <w:color w:val="auto"/>
          <w:lang w:val="cs-CZ" w:eastAsia="pl-PL"/>
        </w:rPr>
        <w:t>INFORMACE O ZÁVODECH:</w:t>
      </w:r>
    </w:p>
    <w:p w14:paraId="04BFFA8A" w14:textId="77777777" w:rsidR="0043086C" w:rsidRPr="0043086C" w:rsidRDefault="0043086C" w:rsidP="0043086C">
      <w:pPr>
        <w:pStyle w:val="Domylnie"/>
        <w:shd w:val="clear" w:color="auto" w:fill="FFFFFF"/>
        <w:spacing w:after="0" w:line="100" w:lineRule="atLeast"/>
        <w:textAlignment w:val="baseline"/>
        <w:rPr>
          <w:rFonts w:cs="Calibri"/>
          <w:color w:val="auto"/>
        </w:rPr>
      </w:pPr>
    </w:p>
    <w:p w14:paraId="53FB2453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Běžecké závody „RUNPARK“ jsou realizovány v rámci projektu s názvem „Běžecké závody – rozvíjíme naši spolupráci“, číslo projektu CZ.11.4.12./0.0/0.0/16_012/0003238, který je spolufinancován z prostředků Evropské unií v rámci Evropského fondu pro regionální rozvoj a prostředky ze státního rozpočtu prostřednictvím Euroregion Nysa pro Město Obec Kamienna Góra.</w:t>
      </w:r>
    </w:p>
    <w:p w14:paraId="64AD53B9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>Hlavní b</w:t>
      </w:r>
      <w:r w:rsidRPr="0043086C">
        <w:rPr>
          <w:rFonts w:cs="Calibri"/>
          <w:color w:val="auto"/>
          <w:lang w:val="cs-CZ" w:eastAsia="pl-PL"/>
        </w:rPr>
        <w:t xml:space="preserve">ěžecké závody se uskuteční </w:t>
      </w:r>
      <w:r w:rsidRPr="0043086C">
        <w:rPr>
          <w:rFonts w:cs="Calibri"/>
          <w:b/>
          <w:bCs/>
          <w:color w:val="auto"/>
          <w:lang w:val="cs-CZ" w:eastAsia="pl-PL"/>
        </w:rPr>
        <w:t>18. března 2023</w:t>
      </w:r>
      <w:r w:rsidRPr="0043086C">
        <w:rPr>
          <w:rFonts w:cs="Calibri"/>
          <w:color w:val="auto"/>
          <w:lang w:val="cs-CZ" w:eastAsia="pl-PL"/>
        </w:rPr>
        <w:t xml:space="preserve"> od 12.00 hodin v městě Kamienna Góra.</w:t>
      </w:r>
    </w:p>
    <w:p w14:paraId="6871DCA9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Kancelář závodů bude otevřena v den závodů od od 08:00 do 11.30 hod. na hřišti u stadionu na ul. J. Słowackiego 27 v městě Kamienna Góra.</w:t>
      </w:r>
    </w:p>
    <w:p w14:paraId="732B3448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Start a cíl, ocenění vítězů a ukončení akce proběhne na stadionu.</w:t>
      </w:r>
    </w:p>
    <w:p w14:paraId="5B8195C8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Vzdálenosti: běh – 5 km ( 1 kolo) a 10 km (2 kola).</w:t>
      </w:r>
    </w:p>
    <w:p w14:paraId="155BFB97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Trasa: start ze stadionu a dále běh ulicemi: Nowa, J. Słowackiego, Piastowska, pl. Kościelny, Parkowa, podzemí „Projekt Arado”, Trasa Naučné stezky na Parkové hoře (Trasa Edukacyjna Ścieżki Dydaktycznej na Górze Parkowej), Świerkowa, Modrzewiowa, cyklostezka, Wrzosowa, Cegielniana, Nowa, stadion. Cíl na stadionu (po 1 kole běhu na 5 km, po 2 kolech běhu na 10 km).</w:t>
      </w:r>
    </w:p>
    <w:p w14:paraId="04CF92D8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lastRenderedPageBreak/>
        <w:t xml:space="preserve">Na trase budou kontrolní stanoviště. Zkrácení trasy má za následek diskvalifikaci. </w:t>
      </w:r>
    </w:p>
    <w:p w14:paraId="2A412AC8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>Na trase (stadionu) bude umístěné 1 stanoviště pro občerstvení.</w:t>
      </w:r>
    </w:p>
    <w:p w14:paraId="21130AFB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 xml:space="preserve">Časový limit je stanoven na 1 h 30 min pro všechny vzdálenosti. </w:t>
      </w:r>
    </w:p>
    <w:p w14:paraId="72990E3B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Trasa není certifikována.</w:t>
      </w:r>
    </w:p>
    <w:p w14:paraId="74C3DF79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 xml:space="preserve">Měření času se provádí pomocí čipů připevněných ke startovnímu číslu. </w:t>
      </w:r>
    </w:p>
    <w:p w14:paraId="1961107B" w14:textId="77777777" w:rsidR="0043086C" w:rsidRPr="0043086C" w:rsidRDefault="0043086C" w:rsidP="0043086C">
      <w:pPr>
        <w:pStyle w:val="Akapitzlist"/>
        <w:numPr>
          <w:ilvl w:val="0"/>
          <w:numId w:val="16"/>
        </w:numPr>
        <w:shd w:val="clear" w:color="auto" w:fill="FFFFFF"/>
        <w:spacing w:after="0" w:line="100" w:lineRule="atLeast"/>
        <w:jc w:val="both"/>
        <w:textAlignment w:val="baseline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 xml:space="preserve">Parkovací místa budou k dispozici na plochách přiléhajících ke stadionu. </w:t>
      </w:r>
    </w:p>
    <w:p w14:paraId="3BC20B56" w14:textId="77777777" w:rsidR="0043086C" w:rsidRPr="0043086C" w:rsidRDefault="0043086C" w:rsidP="0043086C">
      <w:pPr>
        <w:pStyle w:val="Domylnie"/>
        <w:shd w:val="clear" w:color="auto" w:fill="FFFFFF"/>
        <w:spacing w:after="390" w:line="100" w:lineRule="atLeast"/>
        <w:jc w:val="both"/>
        <w:textAlignment w:val="baseline"/>
        <w:rPr>
          <w:rFonts w:cs="Calibri"/>
          <w:color w:val="auto"/>
          <w:lang w:val="cs-CZ"/>
        </w:rPr>
      </w:pPr>
    </w:p>
    <w:p w14:paraId="1E39B51E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ÚČASTNÍCI:</w:t>
      </w:r>
    </w:p>
    <w:p w14:paraId="26E5EF54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 xml:space="preserve">Jednotliví běžci, kteří v den soutěže dovršili </w:t>
      </w:r>
      <w:r w:rsidRPr="0043086C">
        <w:rPr>
          <w:rFonts w:cs="Calibri"/>
          <w:b/>
          <w:bCs/>
          <w:color w:val="auto"/>
          <w:lang w:val="cs-CZ" w:eastAsia="pl-PL"/>
        </w:rPr>
        <w:t xml:space="preserve">18 let </w:t>
      </w:r>
      <w:r w:rsidRPr="0043086C">
        <w:rPr>
          <w:rFonts w:cs="Calibri"/>
          <w:color w:val="auto"/>
          <w:lang w:val="cs-CZ" w:eastAsia="pl-PL"/>
        </w:rPr>
        <w:t>bez ohledu na místo bydliště, klubovou příslušnost a národnost.</w:t>
      </w:r>
    </w:p>
    <w:p w14:paraId="5E1B428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</w:p>
    <w:p w14:paraId="56D42D2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KLASIFIKACE:</w:t>
      </w:r>
    </w:p>
    <w:p w14:paraId="24D5118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Celková klasifikace žen a mužů v běhu na 5 km.</w:t>
      </w:r>
    </w:p>
    <w:p w14:paraId="1D0E3226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Celková klasifikace žen a mužů v běhu na 10 km.</w:t>
      </w:r>
    </w:p>
    <w:p w14:paraId="44A6A7EF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</w:p>
    <w:p w14:paraId="48854448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Klasifikace ve věkových kategoriích žen a mužů:</w:t>
      </w:r>
    </w:p>
    <w:p w14:paraId="3B994A6F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 w:eastAsia="pl-PL"/>
        </w:rPr>
      </w:pPr>
    </w:p>
    <w:p w14:paraId="02C95AB8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K20, M20 - od 18 do 29 let;</w:t>
      </w:r>
    </w:p>
    <w:p w14:paraId="01AA08E2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K30, M30- od 30 do 39 let;</w:t>
      </w:r>
    </w:p>
    <w:p w14:paraId="732376E1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K40, M40- od 40 do 49 let;</w:t>
      </w:r>
    </w:p>
    <w:p w14:paraId="3294901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K50, M50- od 50 do 59 let;</w:t>
      </w:r>
    </w:p>
    <w:p w14:paraId="0868A0D8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K60, M60- od 60 let a více</w:t>
      </w:r>
    </w:p>
    <w:p w14:paraId="30EF33D2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</w:p>
    <w:p w14:paraId="63A3BF5A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eastAsia="pl-PL"/>
        </w:rPr>
      </w:pPr>
    </w:p>
    <w:p w14:paraId="1BF0C52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PODMÍNKY ÚČASTI:</w:t>
      </w:r>
    </w:p>
    <w:p w14:paraId="7EC81A64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Podmínkou účasti na akci je:</w:t>
      </w:r>
    </w:p>
    <w:p w14:paraId="5DA97B7E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1. přihláška k účasti na závody;</w:t>
      </w:r>
    </w:p>
    <w:p w14:paraId="49F372B4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2</w:t>
      </w:r>
      <w:r w:rsidRPr="0043086C">
        <w:rPr>
          <w:rFonts w:cs="Calibri"/>
          <w:b/>
          <w:bCs/>
          <w:color w:val="auto"/>
          <w:lang w:val="cs-CZ" w:eastAsia="pl-PL"/>
        </w:rPr>
        <w:t xml:space="preserve">. </w:t>
      </w:r>
      <w:r w:rsidRPr="0043086C">
        <w:rPr>
          <w:rFonts w:cs="Calibri"/>
          <w:color w:val="auto"/>
          <w:lang w:val="cs-CZ" w:eastAsia="pl-PL"/>
        </w:rPr>
        <w:t>splnění limitu</w:t>
      </w:r>
      <w:r w:rsidRPr="0043086C">
        <w:rPr>
          <w:rFonts w:cs="Calibri"/>
          <w:b/>
          <w:bCs/>
          <w:color w:val="auto"/>
          <w:lang w:val="cs-CZ" w:eastAsia="pl-PL"/>
        </w:rPr>
        <w:t xml:space="preserve"> 75 účastníků</w:t>
      </w:r>
      <w:r w:rsidRPr="0043086C">
        <w:rPr>
          <w:rFonts w:cs="Calibri"/>
          <w:color w:val="auto"/>
          <w:lang w:val="cs-CZ" w:eastAsia="pl-PL"/>
        </w:rPr>
        <w:t xml:space="preserve"> na vzdálenost 5 km a 75 účastníků na vzdálenost 10 km  (každý účastník běžeckých závodů obdrží startovací balíčky);</w:t>
      </w:r>
    </w:p>
    <w:p w14:paraId="1B844CBE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3. souhlas s dodržováním pravidel akce;</w:t>
      </w:r>
    </w:p>
    <w:p w14:paraId="3D80D756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4. předložení platného lékařského potvrzení o absenci kontraindikací k účasti na běžecké akci</w:t>
      </w:r>
      <w:r w:rsidRPr="0043086C">
        <w:rPr>
          <w:rFonts w:cs="Calibri"/>
          <w:b/>
          <w:bCs/>
          <w:color w:val="auto"/>
          <w:lang w:val="cs-CZ" w:eastAsia="pl-PL"/>
        </w:rPr>
        <w:t xml:space="preserve"> nebo vlastnoruční podpis na prohlášení o způsobilosti zúčastnit se závodů na vlastní nebezpečí;</w:t>
      </w:r>
    </w:p>
    <w:p w14:paraId="12D1CE92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 xml:space="preserve">5. </w:t>
      </w:r>
      <w:r w:rsidRPr="0043086C">
        <w:rPr>
          <w:rFonts w:cs="Calibri"/>
          <w:color w:val="auto"/>
          <w:lang w:val="cs-CZ" w:eastAsia="pl-PL"/>
        </w:rPr>
        <w:t>souhlas se zpracováním osobních údajů pro potřeby pořadatele, včetně televizního, rozhlasového, tiskového a internetového využití;</w:t>
      </w:r>
    </w:p>
    <w:p w14:paraId="15EE5FBA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jc w:val="both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6. absolvování ověření v kanceláři soutěže v den konání akce totožnosti dle předloženého občanského průkazu nebo cestovního pasu (jiného dokladu potvrzujícího totožnost účastníka) od 8:00 do 11:30 hodin</w:t>
      </w:r>
    </w:p>
    <w:p w14:paraId="74DB2E3F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ind w:left="720"/>
        <w:jc w:val="both"/>
        <w:rPr>
          <w:rFonts w:cs="Calibri"/>
          <w:color w:val="auto"/>
          <w:lang w:val="cs-CZ"/>
        </w:rPr>
      </w:pPr>
    </w:p>
    <w:p w14:paraId="178A1243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b/>
          <w:color w:val="auto"/>
          <w:lang w:val="cs-CZ" w:eastAsia="pl-PL"/>
        </w:rPr>
        <w:t>REGISTRACE A STARTOVNÉ;</w:t>
      </w:r>
    </w:p>
    <w:p w14:paraId="26EB530F" w14:textId="77777777" w:rsidR="0043086C" w:rsidRPr="0043086C" w:rsidRDefault="0043086C" w:rsidP="0043086C">
      <w:pPr>
        <w:pStyle w:val="Akapitzlist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 xml:space="preserve">Přihlášky přijímáme do 17. března 2023 do 12:00 hodin  (včetně) vyplněním elektronického formuláře dostupného na webových stránkách </w:t>
      </w:r>
      <w:hyperlink r:id="rId14" w:history="1">
        <w:r w:rsidRPr="0043086C">
          <w:rPr>
            <w:rStyle w:val="Hipercze"/>
            <w:rFonts w:cs="Calibri"/>
            <w:color w:val="auto"/>
            <w:lang w:val="cs-CZ" w:eastAsia="pl-PL"/>
          </w:rPr>
          <w:t>www.datasport.pl</w:t>
        </w:r>
      </w:hyperlink>
      <w:r w:rsidRPr="0043086C">
        <w:rPr>
          <w:rFonts w:cs="Calibri"/>
          <w:color w:val="auto"/>
          <w:lang w:val="cs-CZ" w:eastAsia="pl-PL"/>
        </w:rPr>
        <w:t xml:space="preserve">  nebo osobně v kanceláři závodů dne 18. března 2023 do 11.30 hod. nebo do vyčerpání limitu přihlášek.</w:t>
      </w:r>
    </w:p>
    <w:p w14:paraId="2CDE1B33" w14:textId="77777777" w:rsidR="0043086C" w:rsidRPr="0043086C" w:rsidRDefault="0043086C" w:rsidP="0043086C">
      <w:pPr>
        <w:pStyle w:val="Akapitzlist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 xml:space="preserve">Podáním přihlášky k účasti v běžeckých závodech „RUNPARK“ se rozumí, že se soutěžící seznámili s těmito pravidly a zavázali se je dodržovat, což bude také představovat souhlas se </w:t>
      </w:r>
      <w:r w:rsidRPr="0043086C">
        <w:rPr>
          <w:rFonts w:cs="Calibri"/>
          <w:color w:val="auto"/>
          <w:lang w:val="cs-CZ"/>
        </w:rPr>
        <w:lastRenderedPageBreak/>
        <w:t>zpracováním osobních údajů a využitím fotografie účastníků pro organizační účely běžeckých závodů.</w:t>
      </w:r>
    </w:p>
    <w:p w14:paraId="5FC64892" w14:textId="77777777" w:rsidR="0043086C" w:rsidRPr="0043086C" w:rsidRDefault="0043086C" w:rsidP="0043086C">
      <w:pPr>
        <w:pStyle w:val="Akapitzlist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 xml:space="preserve">Vyplnění formuláře a přijetí pravidel se považuje za úplné.  </w:t>
      </w:r>
    </w:p>
    <w:p w14:paraId="54DAE919" w14:textId="77777777" w:rsidR="0043086C" w:rsidRPr="0043086C" w:rsidRDefault="0043086C" w:rsidP="0043086C">
      <w:pPr>
        <w:pStyle w:val="Akapitzlist"/>
        <w:numPr>
          <w:ilvl w:val="0"/>
          <w:numId w:val="17"/>
        </w:numPr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 xml:space="preserve">Poplatek startovného – </w:t>
      </w:r>
      <w:r w:rsidRPr="0043086C">
        <w:rPr>
          <w:rFonts w:cs="Calibri"/>
          <w:b/>
          <w:bCs/>
          <w:color w:val="auto"/>
          <w:lang w:val="cs-CZ" w:eastAsia="pl-PL"/>
        </w:rPr>
        <w:t xml:space="preserve">STARTOVNÉ SE NEPLATÍ  </w:t>
      </w:r>
    </w:p>
    <w:p w14:paraId="6D2D38AC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rPr>
          <w:rFonts w:cs="Calibri"/>
          <w:color w:val="auto"/>
          <w:lang w:val="pt-PT"/>
        </w:rPr>
      </w:pPr>
    </w:p>
    <w:p w14:paraId="7AE42175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pt-PT"/>
        </w:rPr>
      </w:pPr>
      <w:r w:rsidRPr="0043086C">
        <w:rPr>
          <w:rFonts w:cs="Calibri"/>
          <w:b/>
          <w:bCs/>
          <w:color w:val="auto"/>
          <w:lang w:val="pt-PT"/>
        </w:rPr>
        <w:t>SPORTOVNÍ STRÁNKA</w:t>
      </w:r>
    </w:p>
    <w:p w14:paraId="1CE472D4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pt-PT"/>
        </w:rPr>
      </w:pPr>
      <w:r w:rsidRPr="0043086C">
        <w:rPr>
          <w:rFonts w:cs="Calibri"/>
          <w:color w:val="auto"/>
          <w:lang w:val="pt-PT"/>
        </w:rPr>
        <w:t>Na správnost sportovní stránky dohlíží Hlavní rozhodčí. Rozhodčí jmenuje startovní, traťové a cílové rozhodčí. Mezi startem a cílem nemůže běžec pod trestem diskvalifikace využít pomoci jiných osob. Hlavní rozhodčí úzce spolupracuje s Koordinátorem běžeckých závodů. Konečná rozhodnutí jsou na uvážení pořadatele.</w:t>
      </w:r>
    </w:p>
    <w:p w14:paraId="0315E318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</w:rPr>
      </w:pPr>
    </w:p>
    <w:p w14:paraId="79B5CC68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</w:rPr>
      </w:pPr>
      <w:r w:rsidRPr="0043086C">
        <w:rPr>
          <w:rFonts w:cs="Calibri"/>
          <w:b/>
          <w:bCs/>
        </w:rPr>
        <w:t>PRAVIDLA BĚHU PRO DĚTI</w:t>
      </w:r>
    </w:p>
    <w:p w14:paraId="4E6FB6EE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</w:rPr>
      </w:pPr>
    </w:p>
    <w:p w14:paraId="2EC9B0B0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1. Běh pro děti v jednotlivých věkových kategoriích se uskuteční </w:t>
      </w:r>
      <w:r w:rsidRPr="0043086C">
        <w:rPr>
          <w:rFonts w:cs="Calibri"/>
          <w:b/>
          <w:bCs/>
          <w:lang w:val="cs-CZ"/>
        </w:rPr>
        <w:t>18. března 2023</w:t>
      </w:r>
      <w:r w:rsidRPr="0043086C">
        <w:rPr>
          <w:rFonts w:cs="Calibri"/>
          <w:lang w:val="cs-CZ"/>
        </w:rPr>
        <w:t xml:space="preserve"> v hodin 11:00.</w:t>
      </w:r>
    </w:p>
    <w:p w14:paraId="0A8C1CD1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2. Děti lze přihlásit vyplněním formuláře dostupného na webových stránkách </w:t>
      </w:r>
      <w:hyperlink r:id="rId15" w:history="1">
        <w:r w:rsidRPr="0043086C">
          <w:rPr>
            <w:rStyle w:val="Hipercze"/>
            <w:rFonts w:cs="Calibri"/>
            <w:color w:val="auto"/>
            <w:lang w:val="cs-CZ"/>
          </w:rPr>
          <w:t>www.kamiennagora.pl</w:t>
        </w:r>
      </w:hyperlink>
    </w:p>
    <w:p w14:paraId="3C3A3F57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    nebo jeho odesláním na e-mailovou adresu </w:t>
      </w:r>
      <w:hyperlink r:id="rId16" w:history="1">
        <w:r w:rsidRPr="0043086C">
          <w:rPr>
            <w:rStyle w:val="Hipercze"/>
            <w:rFonts w:cs="Calibri"/>
            <w:color w:val="auto"/>
            <w:lang w:val="cs-CZ"/>
          </w:rPr>
          <w:t>runpark@umkg.pl</w:t>
        </w:r>
      </w:hyperlink>
      <w:r w:rsidRPr="0043086C">
        <w:rPr>
          <w:rFonts w:cs="Calibri"/>
          <w:lang w:val="cs-CZ"/>
        </w:rPr>
        <w:t xml:space="preserve">  do 17. března 2023 do 12.00 hodin</w:t>
      </w:r>
    </w:p>
    <w:p w14:paraId="219CB60A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    nebo v den závodů v kanceláři závodů v době od 8:00 do 10:00 hod.</w:t>
      </w:r>
    </w:p>
    <w:p w14:paraId="14005169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>3. Pro prvních 60 přihlášených dětí jsou připraveny startovací balíčky.</w:t>
      </w:r>
    </w:p>
    <w:p w14:paraId="6B3FF053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4. Běh pro děti se bude konat ve třech vzdálenostech: 100 m, 200 m a 400 m. </w:t>
      </w:r>
    </w:p>
    <w:p w14:paraId="0EF38F6D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     Všechny běhy se uskuteční na Městském stadionu v ul. J. Słowackiego 27 v městě Kamienna Góra.</w:t>
      </w:r>
    </w:p>
    <w:p w14:paraId="30D1F209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>5. Věkové kategorie dětí:</w:t>
      </w:r>
    </w:p>
    <w:p w14:paraId="013F07E8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  <w:lang w:val="cs-CZ"/>
        </w:rPr>
      </w:pPr>
      <w:r w:rsidRPr="0043086C">
        <w:rPr>
          <w:rFonts w:cs="Calibri"/>
          <w:b/>
          <w:bCs/>
          <w:lang w:val="cs-CZ"/>
        </w:rPr>
        <w:t xml:space="preserve">     100 m – rok narození od 2020 do roku 2019 (3-4 roky);</w:t>
      </w:r>
    </w:p>
    <w:p w14:paraId="6A1F1171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  <w:lang w:val="cs-CZ"/>
        </w:rPr>
      </w:pPr>
      <w:r w:rsidRPr="0043086C">
        <w:rPr>
          <w:rFonts w:cs="Calibri"/>
          <w:b/>
          <w:bCs/>
          <w:lang w:val="cs-CZ"/>
        </w:rPr>
        <w:t xml:space="preserve">     200 m – rok narození od 2018 až 2017 (5-6 let)</w:t>
      </w:r>
    </w:p>
    <w:p w14:paraId="44ED04CD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b/>
          <w:bCs/>
          <w:lang w:val="cs-CZ"/>
        </w:rPr>
        <w:t xml:space="preserve">     400 m – rok narození od 2016 až 2015</w:t>
      </w:r>
      <w:r w:rsidRPr="0043086C">
        <w:rPr>
          <w:rFonts w:cs="Calibri"/>
          <w:lang w:val="cs-CZ"/>
        </w:rPr>
        <w:t xml:space="preserve"> </w:t>
      </w:r>
      <w:r w:rsidRPr="0043086C">
        <w:rPr>
          <w:rFonts w:cs="Calibri"/>
          <w:b/>
          <w:bCs/>
          <w:lang w:val="cs-CZ"/>
        </w:rPr>
        <w:t>(7-8 let)</w:t>
      </w:r>
    </w:p>
    <w:p w14:paraId="53DE0F3A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     Společný start pro dívky a chlapce.</w:t>
      </w:r>
    </w:p>
    <w:p w14:paraId="08FB0D59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6. Oceněno bude prvních 6 míst v každé věkové kategorii. Ocenění proběhne na stadionu po skončení </w:t>
      </w:r>
    </w:p>
    <w:p w14:paraId="223BCAAD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 xml:space="preserve">     všech dětských běžeckých kategorií.</w:t>
      </w:r>
    </w:p>
    <w:p w14:paraId="6ADB234A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  <w:lang w:val="cs-CZ"/>
        </w:rPr>
      </w:pPr>
    </w:p>
    <w:p w14:paraId="73E5C2EB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b/>
          <w:bCs/>
          <w:lang w:val="cs-CZ"/>
        </w:rPr>
      </w:pPr>
      <w:r w:rsidRPr="0043086C">
        <w:rPr>
          <w:rFonts w:cs="Calibri"/>
          <w:b/>
          <w:bCs/>
          <w:lang w:val="cs-CZ"/>
        </w:rPr>
        <w:t>SPORTOVNÍ STRÁNKA</w:t>
      </w:r>
    </w:p>
    <w:p w14:paraId="5073A715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  <w:r w:rsidRPr="0043086C">
        <w:rPr>
          <w:rFonts w:cs="Calibri"/>
          <w:lang w:val="cs-CZ"/>
        </w:rPr>
        <w:t>Na správnosti sportovní stránky dohlíží Koordinátor závodů. Mezi startem a cílem nemůže běžec využít pomoci jiné osoby, jinak bude diskvalifikován. Konečná rozhodnutí jsou na uvážení pořadatele.</w:t>
      </w:r>
    </w:p>
    <w:p w14:paraId="7FDDB840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/>
        </w:rPr>
      </w:pPr>
    </w:p>
    <w:p w14:paraId="77F2777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/>
        </w:rPr>
      </w:pPr>
      <w:r w:rsidRPr="0043086C">
        <w:rPr>
          <w:rFonts w:cs="Calibri"/>
          <w:b/>
          <w:bCs/>
          <w:color w:val="auto"/>
          <w:lang w:val="cs-CZ"/>
        </w:rPr>
        <w:t>LÉKAŘSKÝ DOZOR</w:t>
      </w:r>
    </w:p>
    <w:p w14:paraId="2BDE1920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>Pořadatel zajistí zdravotní dozor od začátku do konce závodů.</w:t>
      </w:r>
    </w:p>
    <w:p w14:paraId="0276B513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/>
        </w:rPr>
      </w:pPr>
    </w:p>
    <w:p w14:paraId="1F0D4237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OCENĚNÍ: </w:t>
      </w:r>
    </w:p>
    <w:p w14:paraId="5AB2072E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Nepředpokládá se udělení věcných cen ani peněžitých. Každý účastník závodů obdrží medaili a první tři místa obdrží v celkové klasifikaci žen a mužů na vzdálenosti 5 km a 10 km obdrží navíc pohár. Účastníci, kteří získají poháry v celkové klasifikaci, nebudou oceněni ve věkových kategoriích.</w:t>
      </w:r>
    </w:p>
    <w:p w14:paraId="7ACA6053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color w:val="auto"/>
          <w:lang w:val="cs-CZ"/>
        </w:rPr>
      </w:pPr>
    </w:p>
    <w:p w14:paraId="40DE5094" w14:textId="77777777" w:rsidR="0043086C" w:rsidRPr="0043086C" w:rsidRDefault="0043086C" w:rsidP="0043086C">
      <w:pPr>
        <w:pStyle w:val="Domylnie"/>
        <w:shd w:val="clear" w:color="auto" w:fill="FFFFFF"/>
        <w:spacing w:before="28" w:after="28" w:line="100" w:lineRule="atLeast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/>
          <w:bCs/>
          <w:color w:val="auto"/>
          <w:lang w:val="cs-CZ" w:eastAsia="pl-PL"/>
        </w:rPr>
        <w:t>ZÁVĚREČNÁ USTANOVENÍ:</w:t>
      </w:r>
    </w:p>
    <w:p w14:paraId="2BC6247E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1. Běh se uskuteční bez ohledu na počasí.</w:t>
      </w:r>
    </w:p>
    <w:p w14:paraId="6B72D0BC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2. Startovní čísla poskytnutá pořadatelem by měla být umístěna na přední straně svrchního oblečení.</w:t>
      </w:r>
    </w:p>
    <w:p w14:paraId="2EBEA9C5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3. Pořadatel zajistí lékařský dozor od začátku do konce závodů.</w:t>
      </w:r>
    </w:p>
    <w:p w14:paraId="6383AC94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lastRenderedPageBreak/>
        <w:t>4. Pořadatel zajistí pro závodníky šatny.</w:t>
      </w:r>
    </w:p>
    <w:p w14:paraId="4D808494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5. Pořadatel nezodpovídá za ztracené nebo zanechané věci závodníků.</w:t>
      </w:r>
    </w:p>
    <w:p w14:paraId="566B014C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6. Pořadatel neručí za zdravotní stav startujících závodníků.</w:t>
      </w:r>
    </w:p>
    <w:p w14:paraId="621DB126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7. Závodníci startují na vlastní zodpovědnost.</w:t>
      </w:r>
    </w:p>
    <w:p w14:paraId="2821F844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8. Pořadatel si vyhrazuje právo na změnu pravidel provozního řádu, o čemž je povinen informovat všechny účastníky formou ústních a písemných zpráv vyvěšených na nástěnce Kanceláře závodů před zahájením akce.</w:t>
      </w:r>
    </w:p>
    <w:p w14:paraId="3A3E0D0A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 w:eastAsia="pl-PL"/>
        </w:rPr>
      </w:pPr>
      <w:r w:rsidRPr="0043086C">
        <w:rPr>
          <w:rFonts w:cs="Calibri"/>
          <w:color w:val="auto"/>
          <w:lang w:val="cs-CZ" w:eastAsia="pl-PL"/>
        </w:rPr>
        <w:t>9. Závodník nese plnou odpovědnost za své jednání a chování v souladu s dopravními předpisy a občanským zákoníkem. Zároveň se zavazuje dodržovat výše uvedené předpisy a prohlašuje, že se bude řídit pokyny vydanými osobami odpovědnými za dodržování bezpečnosti na trase běžeckých závodů.</w:t>
      </w:r>
    </w:p>
    <w:p w14:paraId="79870548" w14:textId="77777777" w:rsidR="0043086C" w:rsidRPr="0043086C" w:rsidRDefault="0043086C" w:rsidP="0043086C">
      <w:pPr>
        <w:pStyle w:val="Akapitzlist"/>
        <w:shd w:val="clear" w:color="auto" w:fill="FFFFFF"/>
        <w:spacing w:before="28" w:after="28" w:line="100" w:lineRule="atLeast"/>
        <w:ind w:left="643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 w:eastAsia="pl-PL"/>
        </w:rPr>
        <w:t>10. Pořadatel si vyhrazuje právo zrušit závody z důvodu vyskytnutí vyšší moci.</w:t>
      </w:r>
    </w:p>
    <w:p w14:paraId="4BE29464" w14:textId="77777777" w:rsidR="0043086C" w:rsidRPr="0043086C" w:rsidRDefault="0043086C" w:rsidP="0043086C">
      <w:pPr>
        <w:shd w:val="clear" w:color="auto" w:fill="FFFFFF"/>
        <w:spacing w:before="28" w:after="28" w:line="100" w:lineRule="atLeast"/>
        <w:rPr>
          <w:rFonts w:cs="Calibri"/>
          <w:lang w:val="cs-CZ"/>
        </w:rPr>
      </w:pPr>
    </w:p>
    <w:p w14:paraId="4E639645" w14:textId="77777777" w:rsidR="0043086C" w:rsidRPr="0043086C" w:rsidRDefault="0043086C" w:rsidP="0043086C">
      <w:pPr>
        <w:spacing w:after="0"/>
        <w:jc w:val="center"/>
        <w:rPr>
          <w:rFonts w:cs="Calibri"/>
          <w:lang w:val="cs-CZ"/>
        </w:rPr>
      </w:pPr>
      <w:r w:rsidRPr="0043086C">
        <w:rPr>
          <w:rFonts w:cs="Calibri"/>
          <w:lang w:val="cs-CZ"/>
        </w:rPr>
        <w:t>Informační doložka</w:t>
      </w:r>
    </w:p>
    <w:p w14:paraId="5D88BC04" w14:textId="77777777" w:rsidR="0043086C" w:rsidRPr="0043086C" w:rsidRDefault="0043086C" w:rsidP="0043086C">
      <w:pPr>
        <w:spacing w:after="0"/>
        <w:jc w:val="both"/>
        <w:rPr>
          <w:rFonts w:cs="Calibri"/>
          <w:lang w:val="cs-CZ"/>
        </w:rPr>
      </w:pPr>
      <w:r w:rsidRPr="0043086C">
        <w:rPr>
          <w:rFonts w:cs="Calibri"/>
          <w:lang w:val="cs-CZ"/>
        </w:rPr>
        <w:t>V souladu s čl. 13 odstavec 1 a odst. 2 Nařízení Evropského parlamentu a Rady ze dne 27. dubna 2016. o ochraně fyzických osob v souvislosti se zpracováním osobních údajů a o volném přístupu těchto údajů a o zrušení směrnice 95/46/ES (dále jen GDPR) informujeme, že:</w:t>
      </w:r>
    </w:p>
    <w:p w14:paraId="61A1D552" w14:textId="77777777" w:rsidR="0043086C" w:rsidRPr="0043086C" w:rsidRDefault="0043086C" w:rsidP="0043086C">
      <w:pPr>
        <w:spacing w:after="0"/>
        <w:jc w:val="center"/>
        <w:rPr>
          <w:rFonts w:cs="Calibri"/>
          <w:lang w:val="cs-CZ"/>
        </w:rPr>
      </w:pPr>
    </w:p>
    <w:p w14:paraId="18818BE6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Správcem osobních údajů je starosta města Kamienna Góra se sídlem Kamienna Góra          (58-400) na adrese Plac Grunwaldzki 1;</w:t>
      </w:r>
    </w:p>
    <w:p w14:paraId="3CE0B99E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 xml:space="preserve">Se správcem se lze kontaktovat prostřednictvím e-mailové adresy </w:t>
      </w:r>
      <w:hyperlink r:id="rId17" w:history="1">
        <w:r w:rsidRPr="0043086C">
          <w:rPr>
            <w:rStyle w:val="Hipercze"/>
            <w:rFonts w:cs="Calibri"/>
            <w:bCs/>
            <w:color w:val="auto"/>
            <w:lang w:val="cs-CZ" w:eastAsia="pl-PL"/>
          </w:rPr>
          <w:t>iod@kamiennagora.pl</w:t>
        </w:r>
      </w:hyperlink>
      <w:r w:rsidRPr="0043086C">
        <w:rPr>
          <w:rFonts w:cs="Calibri"/>
          <w:bCs/>
          <w:color w:val="auto"/>
          <w:lang w:val="cs-CZ" w:eastAsia="pl-PL"/>
        </w:rPr>
        <w:t xml:space="preserve">  nebo písemně na adresu sídla Správce; </w:t>
      </w:r>
    </w:p>
    <w:p w14:paraId="143DABAE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 xml:space="preserve">Správce jmenoval Inspektora pro ochranu osobních údajů, kterého lze kontaktovat prostřednictvím e-mailové adresy </w:t>
      </w:r>
      <w:hyperlink r:id="rId18" w:history="1">
        <w:r w:rsidRPr="0043086C">
          <w:rPr>
            <w:rStyle w:val="Hipercze"/>
            <w:rFonts w:cs="Calibri"/>
            <w:bCs/>
            <w:color w:val="auto"/>
            <w:lang w:val="cs-CZ" w:eastAsia="pl-PL"/>
          </w:rPr>
          <w:t>iod@kamiennagora.pl</w:t>
        </w:r>
      </w:hyperlink>
      <w:r w:rsidRPr="0043086C">
        <w:rPr>
          <w:rFonts w:cs="Calibri"/>
          <w:bCs/>
          <w:color w:val="auto"/>
          <w:lang w:val="cs-CZ" w:eastAsia="pl-PL"/>
        </w:rPr>
        <w:t xml:space="preserve"> nebo písemně na adrese sídla Správce;</w:t>
      </w:r>
    </w:p>
    <w:p w14:paraId="1CEFFE6A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Vaše osobní údaje budou zpracovávány v souvislosti s účastí na akci nazvané "RUNPARK".</w:t>
      </w:r>
    </w:p>
    <w:p w14:paraId="3DFFF7EF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Vaše osobní údaje budou zpracovávány na základě čl. 6 odst. 1 písmene a) Nařízení o GDPR, jakož i podle čl. 81 odst. 1 zákona ze dne 4. února 1994 o autorských právech a navazujících zákonech (Sbírka zákonů z roku 2022, pozice 2509) v souvislosti se zpracováním a zveřejňování fotografií pro propagační účely akce.</w:t>
      </w:r>
    </w:p>
    <w:p w14:paraId="1FD753FC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160" w:line="254" w:lineRule="auto"/>
        <w:jc w:val="both"/>
        <w:rPr>
          <w:rFonts w:cs="Calibri"/>
          <w:color w:val="auto"/>
          <w:lang w:val="cs-CZ"/>
        </w:rPr>
      </w:pPr>
      <w:r w:rsidRPr="0043086C">
        <w:rPr>
          <w:rFonts w:cs="Calibri"/>
          <w:bCs/>
          <w:color w:val="auto"/>
          <w:lang w:val="cs-CZ" w:eastAsia="pl-PL"/>
        </w:rPr>
        <w:t>Příjemcem Vašich osobních údajů bude společnost DATASPORT se sídlem Szczawno-Zdrój (58-310) ul. Okrętna 22, která bude přechovávat záznamy z akce nazvané "RUNPARK" a měřit časy účastníků akce,</w:t>
      </w:r>
    </w:p>
    <w:p w14:paraId="22BD9AF4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Vaše osobní údaje nebudou předávány do třetích zemí ani mezinárodním institucím;</w:t>
      </w:r>
    </w:p>
    <w:p w14:paraId="5EEE4327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160" w:line="256" w:lineRule="auto"/>
        <w:jc w:val="both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Vaše osobní údaje budou Správcem zpracovávány po dobu nezbytnou k dosažení účelu, pro který byly shromážděny, a v souladu s ustanoveními zákona ze dne 14. července 1983 o národních archivních fondech a archivech, jakož i Nařízení Předsedy vlády ze dne 18. ledna 2011 o pokynech úřadu, jednotných věcných seznamech spisů a pokynech k organizaci a rozsahu provozování podnikových archivů;</w:t>
      </w:r>
    </w:p>
    <w:p w14:paraId="75931811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160" w:line="254" w:lineRule="auto"/>
        <w:jc w:val="both"/>
        <w:rPr>
          <w:rFonts w:cs="Calibri"/>
          <w:color w:val="auto"/>
          <w:lang w:val="cs-CZ"/>
        </w:rPr>
      </w:pPr>
      <w:r w:rsidRPr="0043086C">
        <w:rPr>
          <w:rFonts w:cs="Calibri"/>
          <w:color w:val="auto"/>
          <w:lang w:val="cs-CZ"/>
        </w:rPr>
        <w:t>Máte právo požadovat od Správce přístup ke svým údajům, jejich opravu, výmaz nebo omezení zpracování a právo vznést námitku proti zpracování, jakož i na přenositelnost těchto Vašich osobních údajů;</w:t>
      </w:r>
    </w:p>
    <w:p w14:paraId="270F2968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color w:val="auto"/>
          <w:lang w:val="cs-CZ"/>
        </w:rPr>
        <w:t>Máte právo svůj souhlas se zpracováním osobních údajů kdykoli stáhnout, aniž by byla dotčena zákonnost zpracování, které bylo provedeno na základě souhlasu před jeho stáhnutím;</w:t>
      </w:r>
    </w:p>
    <w:p w14:paraId="0BB43D8C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160" w:line="256" w:lineRule="auto"/>
        <w:jc w:val="both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Máte právo podat stížnost u příslušného úřadu ohledně zpracování osobních údajů v rozporu s GDPR. Dozorčím orgánem je předseda Úřadu pro ochranu osobních údajů se sídlem ve Varšavě (00-193) na ul. Stawki 2.</w:t>
      </w:r>
    </w:p>
    <w:p w14:paraId="1CA9D145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0" w:line="240" w:lineRule="auto"/>
        <w:jc w:val="both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lastRenderedPageBreak/>
        <w:t>Poskytnutí Vašich osobních údajů je dobrovolné a důsledkem neposkytnutí údajů nebude možné se zúčastnit akce nazvané "RUNPARK".</w:t>
      </w:r>
    </w:p>
    <w:p w14:paraId="39CDFA64" w14:textId="77777777" w:rsidR="0043086C" w:rsidRPr="0043086C" w:rsidRDefault="0043086C" w:rsidP="0043086C">
      <w:pPr>
        <w:pStyle w:val="Akapitzlist"/>
        <w:numPr>
          <w:ilvl w:val="0"/>
          <w:numId w:val="18"/>
        </w:numPr>
        <w:suppressAutoHyphens w:val="0"/>
        <w:spacing w:after="160" w:line="256" w:lineRule="auto"/>
        <w:jc w:val="both"/>
        <w:rPr>
          <w:rFonts w:cs="Calibri"/>
          <w:bCs/>
          <w:color w:val="auto"/>
          <w:lang w:val="cs-CZ" w:eastAsia="pl-PL"/>
        </w:rPr>
      </w:pPr>
      <w:r w:rsidRPr="0043086C">
        <w:rPr>
          <w:rFonts w:cs="Calibri"/>
          <w:bCs/>
          <w:color w:val="auto"/>
          <w:lang w:val="cs-CZ" w:eastAsia="pl-PL"/>
        </w:rPr>
        <w:t>Vaše osobní údaje nebudou předmětem automatického procesu rozhodování ani profilování.</w:t>
      </w:r>
    </w:p>
    <w:p w14:paraId="51F1C2D7" w14:textId="77777777" w:rsidR="00D753C3" w:rsidRPr="00BF2229" w:rsidRDefault="00D753C3">
      <w:pPr>
        <w:rPr>
          <w:rFonts w:asciiTheme="minorHAnsi" w:hAnsiTheme="minorHAnsi" w:cstheme="minorHAnsi"/>
        </w:rPr>
      </w:pPr>
    </w:p>
    <w:sectPr w:rsidR="00D753C3" w:rsidRPr="00BF2229" w:rsidSect="00A06B32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D448" w14:textId="77777777" w:rsidR="007F582B" w:rsidRDefault="007F582B" w:rsidP="00F2619F">
      <w:pPr>
        <w:spacing w:after="0" w:line="240" w:lineRule="auto"/>
      </w:pPr>
      <w:r>
        <w:separator/>
      </w:r>
    </w:p>
  </w:endnote>
  <w:endnote w:type="continuationSeparator" w:id="0">
    <w:p w14:paraId="516CF26B" w14:textId="77777777" w:rsidR="007F582B" w:rsidRDefault="007F582B" w:rsidP="00F2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13FF9" w14:textId="77777777" w:rsidR="007F582B" w:rsidRDefault="007F582B" w:rsidP="00F2619F">
      <w:pPr>
        <w:spacing w:after="0" w:line="240" w:lineRule="auto"/>
      </w:pPr>
      <w:r>
        <w:separator/>
      </w:r>
    </w:p>
  </w:footnote>
  <w:footnote w:type="continuationSeparator" w:id="0">
    <w:p w14:paraId="3EF49D5B" w14:textId="77777777" w:rsidR="007F582B" w:rsidRDefault="007F582B" w:rsidP="00F2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DAD57" w14:textId="359E29EC" w:rsidR="00F2619F" w:rsidRPr="00892BAB" w:rsidRDefault="00F2619F" w:rsidP="00F2619F">
    <w:pPr>
      <w:shd w:val="clear" w:color="auto" w:fill="FFFFFF"/>
      <w:ind w:right="6"/>
      <w:jc w:val="center"/>
      <w:rPr>
        <w:rFonts w:ascii="Tahoma" w:hAnsi="Tahoma" w:cs="Tahoma"/>
        <w:bCs/>
        <w:i/>
        <w:sz w:val="16"/>
        <w:szCs w:val="16"/>
      </w:rPr>
    </w:pPr>
    <w:r>
      <w:rPr>
        <w:rFonts w:ascii="Tahoma" w:hAnsi="Tahoma" w:cs="Tahoma"/>
        <w:bCs/>
        <w:i/>
        <w:noProof/>
        <w:sz w:val="16"/>
        <w:szCs w:val="16"/>
      </w:rPr>
      <w:drawing>
        <wp:inline distT="0" distB="0" distL="0" distR="0" wp14:anchorId="1D53804C" wp14:editId="621AB4FD">
          <wp:extent cx="5760720" cy="5257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i/>
        <w:sz w:val="16"/>
        <w:szCs w:val="16"/>
      </w:rPr>
      <w:t>_______________________________________________________________________________________________________</w:t>
    </w:r>
  </w:p>
  <w:p w14:paraId="6AAD17D8" w14:textId="77777777" w:rsidR="00F2619F" w:rsidRDefault="00F26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ED8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BA2203"/>
    <w:multiLevelType w:val="hybridMultilevel"/>
    <w:tmpl w:val="F640A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2B1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14519E"/>
    <w:multiLevelType w:val="hybridMultilevel"/>
    <w:tmpl w:val="E054B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354F2"/>
    <w:multiLevelType w:val="hybridMultilevel"/>
    <w:tmpl w:val="3384D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62FF1"/>
    <w:multiLevelType w:val="multilevel"/>
    <w:tmpl w:val="698A2E9C"/>
    <w:lvl w:ilvl="0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44A54056"/>
    <w:multiLevelType w:val="hybridMultilevel"/>
    <w:tmpl w:val="ECCAB8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A4C58"/>
    <w:multiLevelType w:val="multilevel"/>
    <w:tmpl w:val="06EAB1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2C03E3"/>
    <w:multiLevelType w:val="multilevel"/>
    <w:tmpl w:val="01A46D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5A2636"/>
    <w:multiLevelType w:val="hybridMultilevel"/>
    <w:tmpl w:val="3C842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A7D75"/>
    <w:multiLevelType w:val="hybridMultilevel"/>
    <w:tmpl w:val="82F6B4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1DB5DF6"/>
    <w:multiLevelType w:val="hybridMultilevel"/>
    <w:tmpl w:val="2C7840DE"/>
    <w:lvl w:ilvl="0" w:tplc="19A2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400AC"/>
    <w:multiLevelType w:val="hybridMultilevel"/>
    <w:tmpl w:val="F1D2A0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C276216"/>
    <w:multiLevelType w:val="hybridMultilevel"/>
    <w:tmpl w:val="2CEA6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560F9"/>
    <w:multiLevelType w:val="hybridMultilevel"/>
    <w:tmpl w:val="D5664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670978">
    <w:abstractNumId w:val="0"/>
  </w:num>
  <w:num w:numId="2" w16cid:durableId="523517831">
    <w:abstractNumId w:val="7"/>
  </w:num>
  <w:num w:numId="3" w16cid:durableId="1045174767">
    <w:abstractNumId w:val="5"/>
  </w:num>
  <w:num w:numId="4" w16cid:durableId="1937396311">
    <w:abstractNumId w:val="13"/>
  </w:num>
  <w:num w:numId="5" w16cid:durableId="1600486879">
    <w:abstractNumId w:val="14"/>
  </w:num>
  <w:num w:numId="6" w16cid:durableId="2050838713">
    <w:abstractNumId w:val="3"/>
  </w:num>
  <w:num w:numId="7" w16cid:durableId="1828782295">
    <w:abstractNumId w:val="10"/>
  </w:num>
  <w:num w:numId="8" w16cid:durableId="783035284">
    <w:abstractNumId w:val="12"/>
  </w:num>
  <w:num w:numId="9" w16cid:durableId="1532064828">
    <w:abstractNumId w:val="6"/>
  </w:num>
  <w:num w:numId="10" w16cid:durableId="898512885">
    <w:abstractNumId w:val="9"/>
  </w:num>
  <w:num w:numId="11" w16cid:durableId="1132207693">
    <w:abstractNumId w:val="1"/>
  </w:num>
  <w:num w:numId="12" w16cid:durableId="624191465">
    <w:abstractNumId w:val="4"/>
  </w:num>
  <w:num w:numId="13" w16cid:durableId="1205874893">
    <w:abstractNumId w:val="2"/>
  </w:num>
  <w:num w:numId="14" w16cid:durableId="1065228561">
    <w:abstractNumId w:val="8"/>
  </w:num>
  <w:num w:numId="15" w16cid:durableId="1737437860">
    <w:abstractNumId w:val="11"/>
  </w:num>
  <w:num w:numId="16" w16cid:durableId="65301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7401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65476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3E"/>
    <w:rsid w:val="00032B26"/>
    <w:rsid w:val="00036003"/>
    <w:rsid w:val="00072060"/>
    <w:rsid w:val="000B650C"/>
    <w:rsid w:val="000B6750"/>
    <w:rsid w:val="000C26BC"/>
    <w:rsid w:val="000C643B"/>
    <w:rsid w:val="001246F0"/>
    <w:rsid w:val="00134480"/>
    <w:rsid w:val="00142655"/>
    <w:rsid w:val="00192C81"/>
    <w:rsid w:val="001A2D4F"/>
    <w:rsid w:val="001E7009"/>
    <w:rsid w:val="00213CCA"/>
    <w:rsid w:val="002A6D3F"/>
    <w:rsid w:val="002D3526"/>
    <w:rsid w:val="002F3515"/>
    <w:rsid w:val="00306331"/>
    <w:rsid w:val="003D4B58"/>
    <w:rsid w:val="0040261A"/>
    <w:rsid w:val="00406BD3"/>
    <w:rsid w:val="00417467"/>
    <w:rsid w:val="0043086C"/>
    <w:rsid w:val="00454469"/>
    <w:rsid w:val="004806E2"/>
    <w:rsid w:val="00482C54"/>
    <w:rsid w:val="00493722"/>
    <w:rsid w:val="004B4F3B"/>
    <w:rsid w:val="004D2354"/>
    <w:rsid w:val="004D418A"/>
    <w:rsid w:val="00513160"/>
    <w:rsid w:val="005556E7"/>
    <w:rsid w:val="005B5E71"/>
    <w:rsid w:val="005B6530"/>
    <w:rsid w:val="006160D3"/>
    <w:rsid w:val="006343F7"/>
    <w:rsid w:val="00651C85"/>
    <w:rsid w:val="00692CB6"/>
    <w:rsid w:val="006C0F73"/>
    <w:rsid w:val="006F0458"/>
    <w:rsid w:val="006F62C4"/>
    <w:rsid w:val="007E203C"/>
    <w:rsid w:val="007F582B"/>
    <w:rsid w:val="008853C0"/>
    <w:rsid w:val="008A4410"/>
    <w:rsid w:val="008B0199"/>
    <w:rsid w:val="008B193B"/>
    <w:rsid w:val="0090152B"/>
    <w:rsid w:val="009370D5"/>
    <w:rsid w:val="00957C3E"/>
    <w:rsid w:val="00966F1E"/>
    <w:rsid w:val="00991A03"/>
    <w:rsid w:val="009C4B2C"/>
    <w:rsid w:val="009D5AC7"/>
    <w:rsid w:val="00A06B32"/>
    <w:rsid w:val="00A27BDE"/>
    <w:rsid w:val="00A3691F"/>
    <w:rsid w:val="00A42EF8"/>
    <w:rsid w:val="00A854B7"/>
    <w:rsid w:val="00AA7D91"/>
    <w:rsid w:val="00AC0D46"/>
    <w:rsid w:val="00B016E5"/>
    <w:rsid w:val="00B37E2E"/>
    <w:rsid w:val="00B854A1"/>
    <w:rsid w:val="00B96A2A"/>
    <w:rsid w:val="00BB2D62"/>
    <w:rsid w:val="00BB624A"/>
    <w:rsid w:val="00BF2229"/>
    <w:rsid w:val="00C26306"/>
    <w:rsid w:val="00C565AC"/>
    <w:rsid w:val="00C648D4"/>
    <w:rsid w:val="00C73B17"/>
    <w:rsid w:val="00C94EE7"/>
    <w:rsid w:val="00C95A5A"/>
    <w:rsid w:val="00CC07EF"/>
    <w:rsid w:val="00CC4972"/>
    <w:rsid w:val="00CC553C"/>
    <w:rsid w:val="00D753C3"/>
    <w:rsid w:val="00DA1859"/>
    <w:rsid w:val="00DA5317"/>
    <w:rsid w:val="00DD3C2A"/>
    <w:rsid w:val="00E4341E"/>
    <w:rsid w:val="00E71192"/>
    <w:rsid w:val="00E81214"/>
    <w:rsid w:val="00EA5377"/>
    <w:rsid w:val="00EA6440"/>
    <w:rsid w:val="00F200DF"/>
    <w:rsid w:val="00F2619F"/>
    <w:rsid w:val="00F31077"/>
    <w:rsid w:val="00F84962"/>
    <w:rsid w:val="00FA6714"/>
    <w:rsid w:val="00FC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D4E7"/>
  <w15:docId w15:val="{E78A7CFF-0620-4E48-8D0E-EC495B95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C3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957C3E"/>
    <w:pPr>
      <w:suppressAutoHyphens/>
    </w:pPr>
    <w:rPr>
      <w:rFonts w:ascii="Calibri" w:eastAsia="Times New Roman" w:hAnsi="Calibri" w:cs="Times New Roman"/>
      <w:color w:val="00000A"/>
    </w:rPr>
  </w:style>
  <w:style w:type="character" w:customStyle="1" w:styleId="czeinternetowe">
    <w:name w:val="Łącze internetowe"/>
    <w:uiPriority w:val="99"/>
    <w:rsid w:val="00957C3E"/>
    <w:rPr>
      <w:color w:val="0000FF"/>
      <w:u w:val="single"/>
      <w:lang w:val="pl-PL" w:eastAsia="pl-PL"/>
    </w:rPr>
  </w:style>
  <w:style w:type="paragraph" w:styleId="Akapitzlist">
    <w:name w:val="List Paragraph"/>
    <w:basedOn w:val="Domylnie"/>
    <w:uiPriority w:val="34"/>
    <w:qFormat/>
    <w:rsid w:val="00957C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5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53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27B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65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26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19F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19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asport.pl" TargetMode="External"/><Relationship Id="rId13" Type="http://schemas.openxmlformats.org/officeDocument/2006/relationships/hyperlink" Target="mailto:runpark@umkg.pl" TargetMode="External"/><Relationship Id="rId18" Type="http://schemas.openxmlformats.org/officeDocument/2006/relationships/hyperlink" Target="mailto:iod@kamiennagora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unpark@umkg.pl" TargetMode="External"/><Relationship Id="rId12" Type="http://schemas.openxmlformats.org/officeDocument/2006/relationships/hyperlink" Target="mailto:iod@kamiennagora.pl" TargetMode="External"/><Relationship Id="rId17" Type="http://schemas.openxmlformats.org/officeDocument/2006/relationships/hyperlink" Target="mailto:iod@kamiennagora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unpark@umkg.p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kamiennagor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amiennagora.pl" TargetMode="External"/><Relationship Id="rId10" Type="http://schemas.openxmlformats.org/officeDocument/2006/relationships/hyperlink" Target="mailto:runpark@umkg.p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miennagora.pl" TargetMode="External"/><Relationship Id="rId14" Type="http://schemas.openxmlformats.org/officeDocument/2006/relationships/hyperlink" Target="http://www.dataspor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2838</Words>
  <Characters>17033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Pakuła</dc:creator>
  <cp:lastModifiedBy>o1</cp:lastModifiedBy>
  <cp:revision>2</cp:revision>
  <cp:lastPrinted>2023-02-13T06:32:00Z</cp:lastPrinted>
  <dcterms:created xsi:type="dcterms:W3CDTF">2023-02-13T06:32:00Z</dcterms:created>
  <dcterms:modified xsi:type="dcterms:W3CDTF">2023-02-13T06:32:00Z</dcterms:modified>
</cp:coreProperties>
</file>