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33B0" w14:textId="02002ACC" w:rsidR="00D6093B" w:rsidRDefault="00D6093B" w:rsidP="00686459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3C2ED578" wp14:editId="6BC0329C">
            <wp:extent cx="5753100" cy="723900"/>
            <wp:effectExtent l="0" t="0" r="0" b="0"/>
            <wp:docPr id="19361417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C31FC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FORMULARZ ZGŁOSZENIOWY</w:t>
      </w:r>
    </w:p>
    <w:p w14:paraId="5B06624B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Projekt „Wspólne ścieżki: dialog i integracja seniorów z Polski i Czech”</w:t>
      </w:r>
    </w:p>
    <w:p w14:paraId="1EF5B79B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UCZESTNIKA</w:t>
      </w:r>
    </w:p>
    <w:p w14:paraId="53917F69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1. Imię i nazwisko: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……………………………………………………………………………………………………</w:t>
      </w:r>
    </w:p>
    <w:p w14:paraId="0FD1D1A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2. Kraj zamieszkania: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Polska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Czechy</w:t>
      </w:r>
    </w:p>
    <w:p w14:paraId="7F6422AB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3. Miejscowość: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……………………………………………………………………………………………………</w:t>
      </w:r>
    </w:p>
    <w:p w14:paraId="3F92ECC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4. Numer telefonu (obowiązkowy):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……………………………………………………………………………………………………</w:t>
      </w:r>
    </w:p>
    <w:p w14:paraId="0291CB6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5. Adres e-mail (jeśli posiadasz):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……………………………………………………………………………………………………</w:t>
      </w:r>
    </w:p>
    <w:p w14:paraId="2E344093" w14:textId="2E79413A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59E164E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WYBÓR WARSZTATÓW</w:t>
      </w:r>
    </w:p>
    <w:p w14:paraId="3CCA8315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Prosimy zaznaczyć warsztaty, w których chcesz uczestniczyć. Możesz zapisać się na jeden, kilka lub wszystkie bloki warsztatowe.</w:t>
      </w:r>
    </w:p>
    <w:p w14:paraId="401380D0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1 – 29–30 stycznia 2026 r. – Kamienna Góra</w:t>
      </w:r>
    </w:p>
    <w:p w14:paraId="474190A4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29 stycznia – Dzień 1: Zdrowy kręgosłup + ćwiczenia oddechowe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30 stycznia – Dzień 2: Regionalne warsztaty rękodzielnicze +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decoupage</w:t>
      </w:r>
      <w:proofErr w:type="spellEnd"/>
    </w:p>
    <w:p w14:paraId="3956BEB1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29 stycznia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30 stycznia</w:t>
      </w:r>
    </w:p>
    <w:p w14:paraId="4FDE6158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2 – 21–22 lutego 2026 r. – Kamienna Góra</w:t>
      </w:r>
    </w:p>
    <w:p w14:paraId="21494D07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21 lutego – Dzień 1: Warsztaty fotograficzne „Moje miasto w obiektywie” + ozdoby świąteczne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22 lutego – Dzień 2: Malowanie na tkaninach + rzeźbienie w mydle</w:t>
      </w:r>
    </w:p>
    <w:p w14:paraId="141CDA24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lastRenderedPageBreak/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21 lutego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22 lutego</w:t>
      </w:r>
    </w:p>
    <w:p w14:paraId="31E94D54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WARSZTATY W CZECHACH – 21–22 marca 2026 r.</w:t>
      </w:r>
    </w:p>
    <w:p w14:paraId="5E485679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21 marca: Warsztaty muzyczno-językowe oraz warsztaty taneczne – realizowane w dwóch blokach czasowych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22 marca: Zdrowe gotowanie – czeskie specjały + warsztaty wielkanocne</w:t>
      </w:r>
    </w:p>
    <w:p w14:paraId="182A3A5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21 marca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22 marca</w:t>
      </w:r>
    </w:p>
    <w:p w14:paraId="270C37E1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3 – 25–26 maja 2026 r. – Kamienna Góra</w:t>
      </w:r>
    </w:p>
    <w:p w14:paraId="1AC86F48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25 maja – Dzień 1: Samoobrona +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Nordic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walking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26 maja – Dzień 2: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Neuroterapia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+ lekcje psychologii</w:t>
      </w:r>
    </w:p>
    <w:p w14:paraId="1661EE02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25 maja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26 maja</w:t>
      </w:r>
    </w:p>
    <w:p w14:paraId="45F475D4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4 – 30 września–1 października 2026 r. – Kamienna Góra</w:t>
      </w:r>
    </w:p>
    <w:p w14:paraId="4E591B35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30 września – Dzień 1: Warsztaty kulinarne – zdrowe gotowanie + warsztaty dekoracyjne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1 października – Dzień 2: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Nordic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walking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+ zdrowa skóra po 60. roku życia</w:t>
      </w:r>
    </w:p>
    <w:p w14:paraId="4B75AE40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30 wrze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ś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1 pa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ź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dziernika</w:t>
      </w:r>
    </w:p>
    <w:p w14:paraId="7CAA9999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5 – 28–29 października 2026 r. – Kamienna Góra</w:t>
      </w:r>
    </w:p>
    <w:p w14:paraId="37D3864F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28 października – Dzień 1: Zdrowe oczy + zdrowa skóra po 60. roku życia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29 października – Dzień 2: Malowanie na tkaninach + warsztaty tworzenia kwiatów z bibuły</w:t>
      </w:r>
    </w:p>
    <w:p w14:paraId="48D444C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28 pa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ź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dziernika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29 pa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ź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dziernika</w:t>
      </w:r>
    </w:p>
    <w:p w14:paraId="125ED24C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BLOK 6 – 16–17 listopada 2026 r. – Kamienna Góra</w:t>
      </w:r>
    </w:p>
    <w:p w14:paraId="5AB65ED6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16 listopada – Dzień 1: </w:t>
      </w:r>
      <w:proofErr w:type="spellStart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Decoupage</w:t>
      </w:r>
      <w:proofErr w:type="spellEnd"/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+ warsztaty z zimnej porcelany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17 listopada – Dzień 2: Zdrowy sen + ćwiczenia pamięci i koncentracji</w:t>
      </w:r>
    </w:p>
    <w:p w14:paraId="21611E8C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lastRenderedPageBreak/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oba dni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16 listopada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tylko 17 listopada</w:t>
      </w:r>
    </w:p>
    <w:p w14:paraId="25DD9C6E" w14:textId="707AB4DC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1C6EAF2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INFORMACJE DODATKOWE</w:t>
      </w:r>
    </w:p>
    <w:p w14:paraId="07302E98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6. Czy masz szczególne potrzeby organizacyjne lub zdrowotne, o których powinniśmy wiedzieć?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091DA3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>(np. ograniczenia ruchowe, szczególne potrzeby żywieniowe, inne)</w:t>
      </w:r>
    </w:p>
    <w:p w14:paraId="5E78272D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……………………………………………………………………………………………………</w:t>
      </w:r>
    </w:p>
    <w:p w14:paraId="4283DEC3" w14:textId="23430341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805AA84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ZGODY</w:t>
      </w:r>
    </w:p>
    <w:p w14:paraId="6C6B7553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Wyra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ż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am zgod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udzia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ł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 projekcie „Wspólne ścieżki: dialog i integracja seniorów z Polski i Czech”.</w:t>
      </w:r>
    </w:p>
    <w:p w14:paraId="7180D627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Wyra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ż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am zgod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 przetwarzanie moich danych osobowych w celu organizacji i realizacji projektu, zgodnie z obowi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zuj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cymi przepisami dotycz</w:t>
      </w:r>
      <w:r w:rsidRPr="00091D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cymi ochrony danych osobowych.</w:t>
      </w:r>
    </w:p>
    <w:p w14:paraId="76A490AC" w14:textId="7CC817B9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24F1617" w14:textId="77777777" w:rsidR="00091DA3" w:rsidRPr="00091DA3" w:rsidRDefault="00091DA3" w:rsidP="00091DA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INFORMACJE ORGANIZACYJNE</w:t>
      </w:r>
    </w:p>
    <w:p w14:paraId="4F0F30B8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Udział we wszystkich warsztatach jest bezpłatny. </w:t>
      </w:r>
    </w:p>
    <w:p w14:paraId="14CCDDCF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Można zapisać się na jeden, kilka lub wszystkie bloki warsztatowe. </w:t>
      </w:r>
    </w:p>
    <w:p w14:paraId="1266154F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Preferowany jest udział w pełnym, dwudniowym bloku warsztatowym. </w:t>
      </w:r>
    </w:p>
    <w:p w14:paraId="714C39A2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Liczba miejsc na poszczególne warsztaty jest ograniczona. </w:t>
      </w:r>
    </w:p>
    <w:p w14:paraId="144BF610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 udziale decyduje kolejność zgłoszeń, przy zachowaniu założeń projektu dotyczących udziału uczestników z Polski i Czech. </w:t>
      </w:r>
    </w:p>
    <w:p w14:paraId="412B812E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przypadku wolnych miejsc możliwe jest uczestnictwo w kolejnych blokach warsztatowych. </w:t>
      </w:r>
    </w:p>
    <w:p w14:paraId="3D07927C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Organizator zapewnia tłumaczenie polsko-czeskie podczas spotkań. </w:t>
      </w:r>
    </w:p>
    <w:p w14:paraId="668B718A" w14:textId="77777777" w:rsidR="00091DA3" w:rsidRPr="00091DA3" w:rsidRDefault="00091DA3" w:rsidP="00091DA3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1D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Szczegółowe informacje organizacyjne dotyczące poszczególnych bloków będą przekazywane zapisanym uczestnikom.</w:t>
      </w:r>
    </w:p>
    <w:p w14:paraId="59A1481B" w14:textId="77777777" w:rsidR="00091DA3" w:rsidRDefault="00091DA3" w:rsidP="00D6093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B79E7E1" w14:textId="3FED3BCF" w:rsidR="00D6093B" w:rsidRPr="00686459" w:rsidRDefault="00D6093B" w:rsidP="00091DA3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Projekt „</w:t>
      </w:r>
      <w:r w:rsidR="004C3CC2" w:rsidRPr="004C3CC2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Wspólne ścieżki: dialog i integracja seniorów z Polski i Czech</w:t>
      </w:r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”, jest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54275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współ</w:t>
      </w:r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finansowany ze środków Unii Europejskiej w ramach Europejskiego Funduszu Rozwoju Regionalnego w ramach programu </w:t>
      </w:r>
      <w:proofErr w:type="spellStart"/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Interreg</w:t>
      </w:r>
      <w:proofErr w:type="spellEnd"/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Czechy – Polska 2021-2027 Fundusz Małych Projektów Euroregionu </w:t>
      </w:r>
      <w:proofErr w:type="spellStart"/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Nisa</w:t>
      </w:r>
      <w:proofErr w:type="spellEnd"/>
      <w:r w:rsidRPr="00D6093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-Nysa’.</w:t>
      </w:r>
    </w:p>
    <w:p w14:paraId="5EC16439" w14:textId="77777777" w:rsidR="00FB72B9" w:rsidRDefault="00D6093B" w:rsidP="00686459">
      <w:pPr>
        <w:rPr>
          <w:rFonts w:cstheme="minorHAnsi"/>
        </w:rPr>
      </w:pPr>
      <w:r>
        <w:rPr>
          <w:rFonts w:eastAsia="Times New Roman" w:cstheme="minorHAnsi"/>
          <w:noProof/>
          <w:kern w:val="0"/>
          <w:sz w:val="24"/>
          <w:szCs w:val="24"/>
          <w:lang w:eastAsia="pl-PL"/>
          <w14:ligatures w14:val="none"/>
        </w:rPr>
        <w:lastRenderedPageBreak/>
        <w:drawing>
          <wp:inline distT="0" distB="0" distL="0" distR="0" wp14:anchorId="47627897" wp14:editId="27B924AE">
            <wp:extent cx="5753100" cy="723900"/>
            <wp:effectExtent l="0" t="0" r="0" b="0"/>
            <wp:docPr id="17601198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DDB3" w14:textId="77777777" w:rsidR="00451BAA" w:rsidRDefault="00451BAA" w:rsidP="00686459">
      <w:pPr>
        <w:rPr>
          <w:rFonts w:cstheme="minorHAnsi"/>
        </w:rPr>
      </w:pPr>
    </w:p>
    <w:p w14:paraId="3D1930E7" w14:textId="77777777" w:rsidR="00492E6E" w:rsidRPr="002B4A63" w:rsidRDefault="00492E6E" w:rsidP="00492E6E">
      <w:pPr>
        <w:tabs>
          <w:tab w:val="left" w:pos="3330"/>
          <w:tab w:val="center" w:pos="4536"/>
        </w:tabs>
        <w:jc w:val="center"/>
        <w:rPr>
          <w:rFonts w:cs="Times New Roman"/>
          <w:b/>
          <w:bCs/>
        </w:rPr>
      </w:pPr>
      <w:r w:rsidRPr="002B4A63">
        <w:rPr>
          <w:rFonts w:cs="Times New Roman"/>
          <w:b/>
          <w:bCs/>
        </w:rPr>
        <w:t>Klauzula Informacyjna</w:t>
      </w:r>
    </w:p>
    <w:p w14:paraId="0A75E031" w14:textId="77777777" w:rsidR="00492E6E" w:rsidRDefault="00492E6E" w:rsidP="00492E6E">
      <w:pPr>
        <w:spacing w:line="276" w:lineRule="auto"/>
        <w:jc w:val="both"/>
      </w:pPr>
      <w:r>
        <w:rPr>
          <w:rFonts w:eastAsia="Times New Roman"/>
          <w:sz w:val="20"/>
          <w:lang w:eastAsia="pl-PL"/>
        </w:rPr>
        <w:t xml:space="preserve">Zgodnie z art. 13 ust. 1 i ust. 2 Rozporządzenia Parlamentu Europejskiego i Rady z dnia 27 kwietnia 2016r. </w:t>
      </w:r>
      <w:r>
        <w:rPr>
          <w:rFonts w:eastAsia="Times New Roman"/>
          <w:iCs/>
          <w:sz w:val="20"/>
          <w:lang w:eastAsia="pl-PL"/>
        </w:rPr>
        <w:t>o ochronie osób fizycznych w związku z przetwarzaniem danych osobowych i w sprawie swobodnego przepływu takich danych oraz uchylenia dyrektywy 95/46/WE</w:t>
      </w:r>
      <w:r>
        <w:rPr>
          <w:rFonts w:eastAsia="Times New Roman"/>
          <w:sz w:val="20"/>
          <w:lang w:eastAsia="pl-PL"/>
        </w:rPr>
        <w:t xml:space="preserve"> (dalej RODO) informujemy, iż:</w:t>
      </w:r>
    </w:p>
    <w:p w14:paraId="67267C35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>Administratorem danych osobowych  przetwarzanych w Urzędzie Miasta Kamienna Góra jest Gmina Miejska Kamienna Góra z siedzibą w Kamiennej Górze (58-400) przy Placu Grunwaldzkim 1 reprezentowana przez Burmistrza Miasta Kamienna Góra;</w:t>
      </w:r>
    </w:p>
    <w:p w14:paraId="4A77F73D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 xml:space="preserve">Z Administratorem można się skontaktować poprzez adres e-mail </w:t>
      </w:r>
      <w:hyperlink r:id="rId6" w:history="1">
        <w:r>
          <w:rPr>
            <w:rStyle w:val="Hipercze"/>
            <w:rFonts w:ascii="Times New Roman" w:eastAsia="Times New Roman" w:hAnsi="Times New Roman"/>
            <w:sz w:val="20"/>
            <w:lang w:eastAsia="pl-PL"/>
          </w:rPr>
          <w:t>iod@kamiennagora.pl</w:t>
        </w:r>
      </w:hyperlink>
      <w:r>
        <w:rPr>
          <w:rFonts w:ascii="Times New Roman" w:eastAsia="Times New Roman" w:hAnsi="Times New Roman"/>
          <w:bCs/>
          <w:sz w:val="20"/>
          <w:lang w:eastAsia="pl-PL"/>
        </w:rPr>
        <w:t xml:space="preserve"> lub pisemnie na adres siedziby Administratora;</w:t>
      </w:r>
    </w:p>
    <w:p w14:paraId="7754ADE8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 xml:space="preserve">Administrator wyznaczył Inspektora ochrony danych, z którym można się skontaktować poprzez adres e-mail </w:t>
      </w:r>
      <w:hyperlink r:id="rId7" w:history="1">
        <w:r>
          <w:rPr>
            <w:rStyle w:val="Hipercze"/>
            <w:rFonts w:ascii="Times New Roman" w:eastAsia="Times New Roman" w:hAnsi="Times New Roman"/>
            <w:sz w:val="20"/>
            <w:lang w:eastAsia="pl-PL"/>
          </w:rPr>
          <w:t>iod@kamennagora.pl</w:t>
        </w:r>
      </w:hyperlink>
      <w:r>
        <w:rPr>
          <w:rFonts w:ascii="Times New Roman" w:eastAsia="Times New Roman" w:hAnsi="Times New Roman"/>
          <w:bCs/>
          <w:sz w:val="20"/>
          <w:lang w:eastAsia="pl-PL"/>
        </w:rPr>
        <w:t xml:space="preserve"> lub pisemnie na adres siedziby Administratora;</w:t>
      </w:r>
    </w:p>
    <w:p w14:paraId="06A099D1" w14:textId="0A53255C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>Pana/i dane osobowe będą przetwarzane w związku z</w:t>
      </w:r>
      <w:r w:rsidR="00045D3E">
        <w:rPr>
          <w:rFonts w:ascii="Times New Roman" w:eastAsia="Times New Roman" w:hAnsi="Times New Roman"/>
          <w:bCs/>
          <w:sz w:val="20"/>
          <w:lang w:eastAsia="pl-PL"/>
        </w:rPr>
        <w:t xml:space="preserve"> realizacją projektu </w:t>
      </w:r>
      <w:r w:rsidR="009B31A4">
        <w:rPr>
          <w:rFonts w:ascii="Times New Roman" w:eastAsia="Times New Roman" w:hAnsi="Times New Roman"/>
          <w:bCs/>
          <w:sz w:val="20"/>
          <w:lang w:eastAsia="pl-PL"/>
        </w:rPr>
        <w:t>Wspólne ścieżki: d</w:t>
      </w:r>
      <w:r w:rsidR="00045D3E">
        <w:rPr>
          <w:rFonts w:ascii="Times New Roman" w:eastAsia="Times New Roman" w:hAnsi="Times New Roman"/>
          <w:bCs/>
          <w:sz w:val="20"/>
          <w:lang w:eastAsia="pl-PL"/>
        </w:rPr>
        <w:t>ialog i integracja</w:t>
      </w:r>
      <w:r w:rsidR="009B31A4">
        <w:rPr>
          <w:rFonts w:ascii="Times New Roman" w:eastAsia="Times New Roman" w:hAnsi="Times New Roman"/>
          <w:bCs/>
          <w:sz w:val="20"/>
          <w:lang w:eastAsia="pl-PL"/>
        </w:rPr>
        <w:t xml:space="preserve"> seniorów z Polski i Czech.</w:t>
      </w:r>
      <w:r>
        <w:rPr>
          <w:rFonts w:ascii="Times New Roman" w:eastAsia="Times New Roman" w:hAnsi="Times New Roman"/>
          <w:bCs/>
          <w:sz w:val="20"/>
          <w:lang w:eastAsia="pl-PL"/>
        </w:rPr>
        <w:t xml:space="preserve">   </w:t>
      </w:r>
    </w:p>
    <w:p w14:paraId="5A399634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 xml:space="preserve">Pana/i dane osobowe będą przetwarzane na podstawie art. 6 ust. 1 lit. a Rozporządzenia RODO, </w:t>
      </w:r>
    </w:p>
    <w:p w14:paraId="6E443A54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line="254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>Odbiorcami Pana/i danych osobowych mogą być organy władzy publicznej oraz podmioty wykonujące zadania publiczne lub działające na zlecenie organów władzy publicznej</w:t>
      </w:r>
      <w:r>
        <w:t xml:space="preserve">, </w:t>
      </w:r>
      <w:r>
        <w:rPr>
          <w:rFonts w:ascii="Times New Roman" w:hAnsi="Times New Roman"/>
          <w:sz w:val="20"/>
          <w:szCs w:val="20"/>
        </w:rPr>
        <w:t xml:space="preserve">w zakresie i celach, które wynikają z przepisów powszechnie obowiązującego prawa, oraz inne podmioty, które na podstawie przepisów prawa lub stosownych umów  podpisanych przez Administratora mogą przetwarzać dane osobowe; tj. Państwowa Inspekcja Sanitarna w związku z wprowadzonym stanem epidemii na terenie Rzeczypospolitej Polskiej </w:t>
      </w:r>
    </w:p>
    <w:p w14:paraId="4A7EA8DE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0"/>
          <w:lang w:eastAsia="pl-PL"/>
        </w:rPr>
        <w:t>Pana/i dane osobowe nie będą przekazywane do państw trzecich ani instytucji międzynarodowych;</w:t>
      </w:r>
    </w:p>
    <w:p w14:paraId="78212C54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line="256" w:lineRule="auto"/>
        <w:jc w:val="both"/>
        <w:rPr>
          <w:rFonts w:ascii="Times New Roman" w:eastAsia="Times New Roman" w:hAnsi="Times New Roman"/>
          <w:bCs/>
          <w:sz w:val="20"/>
          <w:lang w:eastAsia="pl-PL"/>
        </w:rPr>
      </w:pPr>
      <w:r>
        <w:rPr>
          <w:rFonts w:ascii="Times New Roman" w:eastAsia="Times New Roman" w:hAnsi="Times New Roman"/>
          <w:bCs/>
          <w:sz w:val="20"/>
          <w:lang w:eastAsia="pl-PL"/>
        </w:rPr>
        <w:t>Pana/i dane osobowe będą przetwarzane przez Administratora przez okres niezbędny do osiągnięcia celu na jaki zostały zebrane – tj. przez  okres 2 tygodni</w:t>
      </w:r>
    </w:p>
    <w:p w14:paraId="2BAE90FF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line="254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Posiada Pan/i prawo do żądania od Administratora dostępu do swoich danych, sprostowania, usunięcia lub ograniczenia przetwarzania danych osobowych oraz prawo do wniesienia sprzeciwu wobec przetwarzania a także prawo do przenoszenia swoich danych osobowych;</w:t>
      </w:r>
    </w:p>
    <w:p w14:paraId="62FD517D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>Jeżeli przetwarzanie Pana/i danych osobowych odbywa się na podstawie zgody posiada Pan/i  prawo do cofnięcia zgody na przetwarzanie danych osobowych w dowolnym momencie  bez wpływu na zgodność z prawem przetwarzania, którego dokonano na podstawie zgody przed jej cofnięciem;</w:t>
      </w:r>
    </w:p>
    <w:p w14:paraId="2B2C13DC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line="256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Posiada Pan/i prawo do wniesienia skargi do organu na niezgodne z RODO przetwarzanie danych osobowych. Organem nadzorczym jest Prezes Urzędu Ochrony Danych Osobowych z siedzibą w Warszawie (00-193) przy ul. Stawki 2.</w:t>
      </w:r>
    </w:p>
    <w:p w14:paraId="5502A488" w14:textId="1ED7065D" w:rsidR="00492E6E" w:rsidRDefault="00492E6E" w:rsidP="00492E6E">
      <w:pPr>
        <w:pStyle w:val="Akapitzlist"/>
        <w:numPr>
          <w:ilvl w:val="0"/>
          <w:numId w:val="32"/>
        </w:numPr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Jeżeli zajdzie taka potrzeba zostaną Państwo poproszeni o podanie danych osobowych, podanie przez Pana/Panią danych osobowych jest dobrowolne, a konsekwencją nie podania danych będzie brak możliwości wzięcia udziału w </w:t>
      </w:r>
      <w:r w:rsidR="009B31A4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projekcie. </w:t>
      </w:r>
    </w:p>
    <w:p w14:paraId="616EC56E" w14:textId="77777777" w:rsidR="00492E6E" w:rsidRDefault="00492E6E" w:rsidP="00492E6E">
      <w:pPr>
        <w:pStyle w:val="Akapitzlist"/>
        <w:numPr>
          <w:ilvl w:val="0"/>
          <w:numId w:val="32"/>
        </w:numPr>
        <w:autoSpaceDN w:val="0"/>
        <w:spacing w:line="256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Pana/i dane osobowe nie będą podlegały automatycznemu procesowi podejmowania decyzji ani profilowaniu. </w:t>
      </w:r>
    </w:p>
    <w:p w14:paraId="7198E67F" w14:textId="77777777" w:rsidR="00492E6E" w:rsidRPr="007C4350" w:rsidRDefault="00492E6E" w:rsidP="00492E6E">
      <w:pPr>
        <w:spacing w:line="360" w:lineRule="auto"/>
        <w:rPr>
          <w:sz w:val="24"/>
          <w:szCs w:val="24"/>
        </w:rPr>
      </w:pPr>
    </w:p>
    <w:p w14:paraId="79210C70" w14:textId="77777777" w:rsidR="00451BAA" w:rsidRDefault="00451BAA" w:rsidP="00686459">
      <w:pPr>
        <w:rPr>
          <w:rFonts w:cstheme="minorHAnsi"/>
        </w:rPr>
      </w:pPr>
    </w:p>
    <w:p w14:paraId="5190FDD7" w14:textId="77777777" w:rsidR="00451BAA" w:rsidRDefault="00451BAA" w:rsidP="00686459">
      <w:pPr>
        <w:rPr>
          <w:rFonts w:cstheme="minorHAnsi"/>
        </w:rPr>
      </w:pPr>
    </w:p>
    <w:p w14:paraId="025FD6FB" w14:textId="77777777" w:rsidR="00451BAA" w:rsidRDefault="00451BAA" w:rsidP="00686459">
      <w:pPr>
        <w:rPr>
          <w:rFonts w:cstheme="minorHAnsi"/>
        </w:rPr>
      </w:pPr>
    </w:p>
    <w:p w14:paraId="3B39EA33" w14:textId="77777777" w:rsidR="00451BAA" w:rsidRDefault="00451BAA" w:rsidP="00686459">
      <w:pPr>
        <w:rPr>
          <w:rFonts w:cstheme="minorHAnsi"/>
        </w:rPr>
      </w:pPr>
    </w:p>
    <w:p w14:paraId="55615D79" w14:textId="77777777" w:rsidR="00451BAA" w:rsidRDefault="00451BAA" w:rsidP="00686459">
      <w:pPr>
        <w:rPr>
          <w:rFonts w:cstheme="minorHAnsi"/>
        </w:rPr>
      </w:pPr>
    </w:p>
    <w:p w14:paraId="5F0E3DA8" w14:textId="77777777" w:rsidR="00451BAA" w:rsidRDefault="00451BAA" w:rsidP="00686459">
      <w:pPr>
        <w:rPr>
          <w:rFonts w:cstheme="minorHAnsi"/>
        </w:rPr>
      </w:pPr>
    </w:p>
    <w:p w14:paraId="46C2BC8B" w14:textId="77777777" w:rsidR="00451BAA" w:rsidRDefault="00451BAA" w:rsidP="00686459">
      <w:pPr>
        <w:rPr>
          <w:rFonts w:cstheme="minorHAnsi"/>
        </w:rPr>
      </w:pPr>
    </w:p>
    <w:p w14:paraId="0E5FC0F8" w14:textId="77777777" w:rsidR="00451BAA" w:rsidRDefault="00451BAA" w:rsidP="00686459">
      <w:pPr>
        <w:rPr>
          <w:rFonts w:cstheme="minorHAnsi"/>
        </w:rPr>
      </w:pPr>
    </w:p>
    <w:p w14:paraId="1D40B89C" w14:textId="77777777" w:rsidR="00451BAA" w:rsidRDefault="00451BAA" w:rsidP="00686459">
      <w:pPr>
        <w:rPr>
          <w:rFonts w:cstheme="minorHAnsi"/>
        </w:rPr>
      </w:pPr>
    </w:p>
    <w:p w14:paraId="5C29E451" w14:textId="77777777" w:rsidR="00451BAA" w:rsidRDefault="00451BAA" w:rsidP="00686459">
      <w:pPr>
        <w:rPr>
          <w:rFonts w:cstheme="minorHAnsi"/>
        </w:rPr>
      </w:pPr>
    </w:p>
    <w:p w14:paraId="116952ED" w14:textId="77777777" w:rsidR="00451BAA" w:rsidRDefault="00451BAA" w:rsidP="00686459">
      <w:pPr>
        <w:rPr>
          <w:rFonts w:cstheme="minorHAnsi"/>
        </w:rPr>
      </w:pPr>
    </w:p>
    <w:p w14:paraId="41175E8A" w14:textId="77777777" w:rsidR="00451BAA" w:rsidRDefault="00451BAA" w:rsidP="00686459">
      <w:pPr>
        <w:rPr>
          <w:rFonts w:cstheme="minorHAnsi"/>
        </w:rPr>
      </w:pPr>
    </w:p>
    <w:p w14:paraId="6AED205F" w14:textId="77777777" w:rsidR="00451BAA" w:rsidRDefault="00451BAA" w:rsidP="00686459">
      <w:pPr>
        <w:rPr>
          <w:rFonts w:cstheme="minorHAnsi"/>
        </w:rPr>
      </w:pPr>
    </w:p>
    <w:p w14:paraId="34297738" w14:textId="2750AF85" w:rsidR="00451BAA" w:rsidRDefault="00451BAA" w:rsidP="00686459">
      <w:pPr>
        <w:rPr>
          <w:rFonts w:cstheme="minorHAnsi"/>
        </w:rPr>
      </w:pPr>
    </w:p>
    <w:p w14:paraId="7FD10282" w14:textId="5D6A475F" w:rsidR="00451BAA" w:rsidRPr="00686459" w:rsidRDefault="00451BAA" w:rsidP="00686459">
      <w:pPr>
        <w:rPr>
          <w:rFonts w:cstheme="minorHAnsi"/>
        </w:rPr>
      </w:pPr>
    </w:p>
    <w:sectPr w:rsidR="00451BAA" w:rsidRPr="00686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4353"/>
    <w:multiLevelType w:val="multilevel"/>
    <w:tmpl w:val="1028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1CC4"/>
    <w:multiLevelType w:val="multilevel"/>
    <w:tmpl w:val="88D2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754C2"/>
    <w:multiLevelType w:val="multilevel"/>
    <w:tmpl w:val="DD0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B1C48"/>
    <w:multiLevelType w:val="multilevel"/>
    <w:tmpl w:val="39B8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82E01"/>
    <w:multiLevelType w:val="multilevel"/>
    <w:tmpl w:val="18D2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D3A27"/>
    <w:multiLevelType w:val="multilevel"/>
    <w:tmpl w:val="344E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16184"/>
    <w:multiLevelType w:val="multilevel"/>
    <w:tmpl w:val="90AE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1470F"/>
    <w:multiLevelType w:val="multilevel"/>
    <w:tmpl w:val="B230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492C"/>
    <w:multiLevelType w:val="multilevel"/>
    <w:tmpl w:val="9E34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4160F2"/>
    <w:multiLevelType w:val="multilevel"/>
    <w:tmpl w:val="DA1E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236C3"/>
    <w:multiLevelType w:val="multilevel"/>
    <w:tmpl w:val="0C24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B5A8C"/>
    <w:multiLevelType w:val="multilevel"/>
    <w:tmpl w:val="CC0EE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378C9"/>
    <w:multiLevelType w:val="multilevel"/>
    <w:tmpl w:val="0B4C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8C3BC1"/>
    <w:multiLevelType w:val="multilevel"/>
    <w:tmpl w:val="3786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EB667C"/>
    <w:multiLevelType w:val="multilevel"/>
    <w:tmpl w:val="CEBA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42DBD"/>
    <w:multiLevelType w:val="multilevel"/>
    <w:tmpl w:val="D914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B7BAB"/>
    <w:multiLevelType w:val="multilevel"/>
    <w:tmpl w:val="225689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4C25AD"/>
    <w:multiLevelType w:val="multilevel"/>
    <w:tmpl w:val="2E6A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640ADC"/>
    <w:multiLevelType w:val="multilevel"/>
    <w:tmpl w:val="947CF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8552D1"/>
    <w:multiLevelType w:val="multilevel"/>
    <w:tmpl w:val="A156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C43F44"/>
    <w:multiLevelType w:val="multilevel"/>
    <w:tmpl w:val="8802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A64C23"/>
    <w:multiLevelType w:val="multilevel"/>
    <w:tmpl w:val="1DB6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9F1658"/>
    <w:multiLevelType w:val="multilevel"/>
    <w:tmpl w:val="E5D8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F1366"/>
    <w:multiLevelType w:val="multilevel"/>
    <w:tmpl w:val="A642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A644E2"/>
    <w:multiLevelType w:val="multilevel"/>
    <w:tmpl w:val="C18C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343292"/>
    <w:multiLevelType w:val="multilevel"/>
    <w:tmpl w:val="B5368B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305B71"/>
    <w:multiLevelType w:val="multilevel"/>
    <w:tmpl w:val="6978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894D6C"/>
    <w:multiLevelType w:val="multilevel"/>
    <w:tmpl w:val="E2E0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813EDC"/>
    <w:multiLevelType w:val="multilevel"/>
    <w:tmpl w:val="580072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945EFA"/>
    <w:multiLevelType w:val="multilevel"/>
    <w:tmpl w:val="B13CFBD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F36FDC"/>
    <w:multiLevelType w:val="multilevel"/>
    <w:tmpl w:val="50AC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893211"/>
    <w:multiLevelType w:val="multilevel"/>
    <w:tmpl w:val="FCEA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E95AE7"/>
    <w:multiLevelType w:val="multilevel"/>
    <w:tmpl w:val="450E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476275">
    <w:abstractNumId w:val="26"/>
  </w:num>
  <w:num w:numId="2" w16cid:durableId="268047421">
    <w:abstractNumId w:val="19"/>
  </w:num>
  <w:num w:numId="3" w16cid:durableId="719208251">
    <w:abstractNumId w:val="8"/>
  </w:num>
  <w:num w:numId="4" w16cid:durableId="1900748425">
    <w:abstractNumId w:val="21"/>
  </w:num>
  <w:num w:numId="5" w16cid:durableId="427042269">
    <w:abstractNumId w:val="1"/>
  </w:num>
  <w:num w:numId="6" w16cid:durableId="318309815">
    <w:abstractNumId w:val="20"/>
  </w:num>
  <w:num w:numId="7" w16cid:durableId="1137528302">
    <w:abstractNumId w:val="27"/>
  </w:num>
  <w:num w:numId="8" w16cid:durableId="1375694991">
    <w:abstractNumId w:val="30"/>
  </w:num>
  <w:num w:numId="9" w16cid:durableId="1879009534">
    <w:abstractNumId w:val="31"/>
  </w:num>
  <w:num w:numId="10" w16cid:durableId="893347213">
    <w:abstractNumId w:val="10"/>
  </w:num>
  <w:num w:numId="11" w16cid:durableId="1991396167">
    <w:abstractNumId w:val="12"/>
  </w:num>
  <w:num w:numId="12" w16cid:durableId="1085032374">
    <w:abstractNumId w:val="13"/>
  </w:num>
  <w:num w:numId="13" w16cid:durableId="542639197">
    <w:abstractNumId w:val="3"/>
  </w:num>
  <w:num w:numId="14" w16cid:durableId="533422133">
    <w:abstractNumId w:val="2"/>
  </w:num>
  <w:num w:numId="15" w16cid:durableId="1843425300">
    <w:abstractNumId w:val="6"/>
  </w:num>
  <w:num w:numId="16" w16cid:durableId="468862044">
    <w:abstractNumId w:val="32"/>
  </w:num>
  <w:num w:numId="17" w16cid:durableId="23872026">
    <w:abstractNumId w:val="23"/>
  </w:num>
  <w:num w:numId="18" w16cid:durableId="1782725705">
    <w:abstractNumId w:val="5"/>
  </w:num>
  <w:num w:numId="19" w16cid:durableId="1759710027">
    <w:abstractNumId w:val="4"/>
  </w:num>
  <w:num w:numId="20" w16cid:durableId="1095591744">
    <w:abstractNumId w:val="24"/>
  </w:num>
  <w:num w:numId="21" w16cid:durableId="1886133330">
    <w:abstractNumId w:val="7"/>
  </w:num>
  <w:num w:numId="22" w16cid:durableId="1231618999">
    <w:abstractNumId w:val="14"/>
  </w:num>
  <w:num w:numId="23" w16cid:durableId="707032171">
    <w:abstractNumId w:val="15"/>
  </w:num>
  <w:num w:numId="24" w16cid:durableId="1391418609">
    <w:abstractNumId w:val="9"/>
  </w:num>
  <w:num w:numId="25" w16cid:durableId="1843355399">
    <w:abstractNumId w:val="22"/>
  </w:num>
  <w:num w:numId="26" w16cid:durableId="1823816943">
    <w:abstractNumId w:val="18"/>
  </w:num>
  <w:num w:numId="27" w16cid:durableId="1175388771">
    <w:abstractNumId w:val="28"/>
  </w:num>
  <w:num w:numId="28" w16cid:durableId="1633248095">
    <w:abstractNumId w:val="16"/>
  </w:num>
  <w:num w:numId="29" w16cid:durableId="243077813">
    <w:abstractNumId w:val="29"/>
  </w:num>
  <w:num w:numId="30" w16cid:durableId="1803300728">
    <w:abstractNumId w:val="25"/>
  </w:num>
  <w:num w:numId="31" w16cid:durableId="1275551638">
    <w:abstractNumId w:val="17"/>
  </w:num>
  <w:num w:numId="32" w16cid:durableId="1264342479">
    <w:abstractNumId w:val="11"/>
  </w:num>
  <w:num w:numId="33" w16cid:durableId="184192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459"/>
    <w:rsid w:val="00030F1A"/>
    <w:rsid w:val="00045D3E"/>
    <w:rsid w:val="00064D56"/>
    <w:rsid w:val="00091DA3"/>
    <w:rsid w:val="000D13E0"/>
    <w:rsid w:val="00451BAA"/>
    <w:rsid w:val="00492E6E"/>
    <w:rsid w:val="004C3CC2"/>
    <w:rsid w:val="005153BF"/>
    <w:rsid w:val="00522F2F"/>
    <w:rsid w:val="00542759"/>
    <w:rsid w:val="005F5A09"/>
    <w:rsid w:val="00603835"/>
    <w:rsid w:val="00686459"/>
    <w:rsid w:val="00845A4D"/>
    <w:rsid w:val="008A674B"/>
    <w:rsid w:val="008E51DF"/>
    <w:rsid w:val="008F403D"/>
    <w:rsid w:val="009B31A4"/>
    <w:rsid w:val="009B356E"/>
    <w:rsid w:val="00A73D5F"/>
    <w:rsid w:val="00BE6001"/>
    <w:rsid w:val="00C84C53"/>
    <w:rsid w:val="00CF1C31"/>
    <w:rsid w:val="00D6093B"/>
    <w:rsid w:val="00D8670B"/>
    <w:rsid w:val="00DF7218"/>
    <w:rsid w:val="00E150E7"/>
    <w:rsid w:val="00E45EA1"/>
    <w:rsid w:val="00F3013D"/>
    <w:rsid w:val="00FB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1894"/>
  <w15:chartTrackingRefBased/>
  <w15:docId w15:val="{580AFAAE-481E-40BB-AABA-355FE00B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3C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3C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C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D609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86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86459"/>
    <w:rPr>
      <w:b/>
      <w:bCs/>
    </w:rPr>
  </w:style>
  <w:style w:type="character" w:customStyle="1" w:styleId="line-clamp-1">
    <w:name w:val="line-clamp-1"/>
    <w:basedOn w:val="Domylnaczcionkaakapitu"/>
    <w:rsid w:val="00686459"/>
  </w:style>
  <w:style w:type="character" w:customStyle="1" w:styleId="Nagwek4Znak">
    <w:name w:val="Nagłówek 4 Znak"/>
    <w:basedOn w:val="Domylnaczcionkaakapitu"/>
    <w:link w:val="Nagwek4"/>
    <w:uiPriority w:val="9"/>
    <w:rsid w:val="00D6093B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3C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C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C3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odstpw">
    <w:name w:val="No Spacing"/>
    <w:uiPriority w:val="1"/>
    <w:qFormat/>
    <w:rsid w:val="00F3013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92E6E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92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5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2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2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4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amenna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amiennagora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Biroś</dc:creator>
  <cp:keywords/>
  <dc:description/>
  <cp:lastModifiedBy>Katarzyna Biroś</cp:lastModifiedBy>
  <cp:revision>2</cp:revision>
  <dcterms:created xsi:type="dcterms:W3CDTF">2026-08-15T07:26:00Z</dcterms:created>
  <dcterms:modified xsi:type="dcterms:W3CDTF">2026-08-15T07:26:00Z</dcterms:modified>
</cp:coreProperties>
</file>