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/>
        <w:t>Kamienna Góra, dnia……………………………………………………</w:t>
      </w:r>
    </w:p>
    <w:p>
      <w:pPr>
        <w:pStyle w:val="Normal"/>
        <w:spacing w:before="0" w:after="0"/>
        <w:rPr/>
      </w:pPr>
      <w:r>
        <w:rPr/>
        <w:t>…………………………………………………………………</w:t>
      </w:r>
    </w:p>
    <w:p>
      <w:pPr>
        <w:pStyle w:val="Normal"/>
        <w:spacing w:before="0" w:after="0"/>
        <w:ind w:left="708" w:firstLine="708"/>
        <w:rPr>
          <w:sz w:val="18"/>
          <w:szCs w:val="18"/>
        </w:rPr>
      </w:pPr>
      <w:r>
        <w:rPr>
          <w:sz w:val="18"/>
          <w:szCs w:val="18"/>
        </w:rPr>
        <w:t>/imię i nazwisko/</w:t>
      </w:r>
    </w:p>
    <w:p>
      <w:pPr>
        <w:pStyle w:val="Normal"/>
        <w:spacing w:before="0" w:after="0"/>
        <w:ind w:left="708" w:firstLine="708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before="0" w:after="0"/>
        <w:rPr/>
      </w:pPr>
      <w:r>
        <w:rPr/>
        <w:t>…………………………………………………………………</w:t>
      </w:r>
      <w:r>
        <w:rPr/>
        <w:t>..</w:t>
      </w:r>
    </w:p>
    <w:p>
      <w:pPr>
        <w:pStyle w:val="Normal"/>
        <w:spacing w:before="0" w:after="0"/>
        <w:ind w:left="708" w:hanging="0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8"/>
          <w:szCs w:val="18"/>
        </w:rPr>
        <w:t>/adres zamieszkania/</w:t>
      </w:r>
    </w:p>
    <w:p>
      <w:pPr>
        <w:pStyle w:val="Normal"/>
        <w:spacing w:before="0" w:after="0"/>
        <w:ind w:left="708" w:hanging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before="0" w:after="0"/>
        <w:rPr/>
      </w:pPr>
      <w:r>
        <w:rPr/>
        <w:t>…………………………………………………………………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OŚWIADCZENIE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Wyrażam zgodę na przetwarzanie moich danych osobowych, niezbędnych  w procesie postępowania dotyczącym rozpatrzenia wniosku „o udzielania dofinansowania na usuwanie wyrobów zawierających azbest z terenu miasta Kamiennej Góry”, na 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  <w:tab/>
        <w:tab/>
        <w:tab/>
        <w:tab/>
        <w:tab/>
        <w:tab/>
        <w:tab/>
      </w:r>
      <w:bookmarkStart w:id="0" w:name="__DdeLink__3098_1496725398"/>
      <w:r>
        <w:rPr/>
        <w:t>……………………………………………………………………</w:t>
      </w:r>
    </w:p>
    <w:p>
      <w:pPr>
        <w:pStyle w:val="Normal"/>
        <w:spacing w:before="0" w:after="0"/>
        <w:jc w:val="both"/>
        <w:rPr>
          <w:sz w:val="18"/>
          <w:szCs w:val="18"/>
        </w:rPr>
      </w:pPr>
      <w:r>
        <w:rPr/>
        <w:tab/>
        <w:tab/>
        <w:tab/>
        <w:tab/>
        <w:tab/>
        <w:tab/>
        <w:tab/>
        <w:tab/>
      </w:r>
      <w:r>
        <w:rPr>
          <w:sz w:val="18"/>
          <w:szCs w:val="18"/>
        </w:rPr>
        <w:t>/czytelny podpis/</w:t>
      </w:r>
    </w:p>
    <w:p>
      <w:pPr>
        <w:pStyle w:val="Normal"/>
        <w:jc w:val="both"/>
        <w:rPr/>
      </w:pPr>
      <w:r>
        <w:rPr/>
      </w:r>
      <w:bookmarkEnd w:id="0"/>
    </w:p>
    <w:p>
      <w:pPr>
        <w:pStyle w:val="Normal"/>
        <w:spacing w:before="0" w:after="0"/>
        <w:jc w:val="both"/>
        <w:rPr>
          <w:b/>
          <w:b/>
        </w:rPr>
      </w:pPr>
      <w:r>
        <w:rPr>
          <w:b/>
        </w:rPr>
        <w:t>Informacja o przetwarzaniu danych osobowych</w:t>
      </w:r>
    </w:p>
    <w:p>
      <w:pPr>
        <w:pStyle w:val="Normal"/>
        <w:spacing w:before="0" w:after="0"/>
        <w:jc w:val="both"/>
        <w:rPr/>
      </w:pPr>
      <w:r>
        <w:rPr/>
        <w:t xml:space="preserve">Wykonując obowiązek wynikający z art. 13 ust. 1 i 2 Rozporządzenia Parlamentu Europejskiego i Rady (UE) 2016/679 z dnia 27 kwietnia 2016 r. w sprawie ochrony osób fizycznych w związku z przetwarzaniem danych osobowych i w sprawie swobodnego przepływu takich danych  oraz uchylenia dyrektywy 95/46/WE (ogólne rozporządzenie o ochronie danych) informujemy, że: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/>
      </w:pPr>
      <w:r>
        <w:rPr/>
        <w:t>Administratorem danych osobowych przetwarzanych w Urzędzie Miasta Kamienna Góra jest Gmina Miejska Kamienna Góra reprezentowana przez Burmistrza Miasta Kamienna Góra                          z siedzibą w Kamiennej Górze (58-400) przy Placu Grunwaldzkim 1.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/>
      </w:pPr>
      <w:r>
        <w:rPr/>
        <w:t xml:space="preserve">Z Administratorem danych osobowych można się skontaktować poprzez adres e-mail </w:t>
      </w:r>
      <w:hyperlink r:id="rId2">
        <w:r>
          <w:rPr>
            <w:rStyle w:val="Czeinternetowe"/>
          </w:rPr>
          <w:t>iod@kamiennagora.pl</w:t>
        </w:r>
      </w:hyperlink>
      <w:r>
        <w:rPr/>
        <w:t xml:space="preserve">  lub pisemnie na adres siedziby Administratora.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/>
      </w:pPr>
      <w:r>
        <w:rPr/>
        <w:t xml:space="preserve">Administrator danych osobowych wyznaczył Inspektora ochrony danych, z którym można                      się skontaktować poprzez adres e-mail </w:t>
      </w:r>
      <w:hyperlink r:id="rId3">
        <w:r>
          <w:rPr>
            <w:rStyle w:val="Czeinternetowe"/>
          </w:rPr>
          <w:t>iod@kamiennagora.pl</w:t>
        </w:r>
      </w:hyperlink>
      <w:r>
        <w:rPr/>
        <w:t xml:space="preserve">  lub pisemnie na adres siedziby Administratora.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/>
      </w:pPr>
      <w:r>
        <w:rPr/>
        <w:t>Pana/i dane osobowe będą przetwarzane w celu rozpatrzenia wniosku „o udzielania dofinansowania na usuwanie wyrobów zawierających azbest z terenu miasta Kamiennej Góry”.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/>
      </w:pPr>
      <w:r>
        <w:rPr/>
        <w:t>Podstawą przetwarzania Pana/i danych osobowych jest: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jc w:val="both"/>
        <w:rPr/>
      </w:pPr>
      <w:r>
        <w:rPr/>
        <w:t xml:space="preserve">Zarządzenie Nr …………………... Burmistrza Miasta Kamienna Góra z dnia ………………….. </w:t>
      </w:r>
      <w:r>
        <w:rPr/>
        <w:t>w sprawie …………………………………………………………………………………………………………..</w:t>
      </w:r>
      <w:r>
        <w:rPr/>
        <w:t xml:space="preserve">  …………………………………………………………………………………………………………………………………..;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jc w:val="both"/>
        <w:rPr/>
      </w:pPr>
      <w:r>
        <w:rPr/>
        <w:t>W związku z wyrażeniem zgody - art. 6 ust. 1 lit. a Rozporządzenia Parlamentu Europejskiego i Rady (UE) 2016/679 z dnia 27 kwietnia 2016 r. (osoba, której dotyczą wyraziła zgodę na przetwarzanie swoich danych osobowych w jednym lub większej liczbie określonych celów);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jc w:val="both"/>
        <w:rPr/>
      </w:pPr>
      <w:r>
        <w:rPr/>
        <w:t>przetwarzanie jest niezbędne do wypełnienia obowiązku prawnego ciążącego na Administratorze - art. 6 ust. 1 lit. a Rozporządzenia Parlamentu Europejskiego i Rady (UE) 2016/679 z dnia 27 kwietnia 2016 r. wynikającego z Rozporządzenia Ministra Środowiska z dnia 20 grudnia 2012 r. w sprawie  sposobu prowadzenia przez marszałka województwa rejestru wyrobów zawierających azbest (Dz. U. z 2013          poz. 25)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/>
      </w:pPr>
      <w:r>
        <w:rPr/>
        <w:t>Odbiorcami Pana/i danych osobowych będą: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jc w:val="both"/>
        <w:rPr/>
      </w:pPr>
      <w:r>
        <w:rPr/>
        <w:t>Upoważnieni przez Administratora danych osobowych pracownicy;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jc w:val="both"/>
        <w:rPr/>
      </w:pPr>
      <w:r>
        <w:rPr/>
        <w:t>Podmioty upoważnione na podstawie przepisów prawa,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jc w:val="both"/>
        <w:rPr/>
      </w:pPr>
      <w:r>
        <w:rPr/>
        <w:t xml:space="preserve"> </w:t>
      </w:r>
      <w:r>
        <w:rPr/>
        <w:t>Wykonawcy, na podstawie umowy powierzenia, którzy będą realizować usunięcie z Pana/i terenu posesji, wyrobów azbestowych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/>
      </w:pPr>
      <w:r>
        <w:rPr/>
        <w:t>Pana/i dane osobowe nie będą przekazywane do państw trzecich i instytucji międzynarodowych.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/>
      </w:pPr>
      <w:r>
        <w:rPr/>
        <w:t>Pana/i dane osobowe będą przetwarzane przez okres niezbędny do realizacji celu dla jakiego zostały zebrane oraz zgodnie z przepisami ustawy z dnia 14 lipca 1983 o narodowym zasobie archiwalnym i archiwach, a także Rozporządzenia Prezesa Rady Ministrów z dnia 18 stycznia 2011 r. w sprawie instrukcji kancelaryjnej, jednolitych rzeczowych wykazów akt oraz instrukcji w sprawie organizacji i zakresu działania archiwów zakładowych.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/>
      </w:pPr>
      <w:r>
        <w:rPr/>
        <w:t>Ma Pan/i prawo do cofnięcia zgody w dowolnym momencie bez wpływu na zgodność z prawem przetwarzania, którego dokonano na podstawie zgody przed jej cofnięciem.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/>
      </w:pPr>
      <w:r>
        <w:rPr/>
        <w:t>Ma Pan/i prawo do żądania od Administratora dostępu do swoich danych, ich sprostowania, usunięcia lub ograniczenia przetwarzania a także prawo do wniesienia sprzeciwu wobec przetwarzania.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/>
      </w:pPr>
      <w:r>
        <w:rPr/>
        <w:t>Ma Pan/i prawo wniesienia skargi do organu nadzorczego na niezgodne z RODO przetwarzanie danych osobowych. Organem nadzorczym jest Prezes Urzędu Ochrony Danych Osobowych z siedzibą w Warszawie (00-193) ul. Stawki 2.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/>
      </w:pPr>
      <w:r>
        <w:rPr/>
        <w:t>Podanie przez Pana/ią danych jest dobrowolne, jednakże niepodanie ich uniemożliwi rozpatrzenia wniosku na udzielenie pożyczki wspólnotom mieszkaniowym na remont części wspólnych nieruchomości.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/>
      </w:pPr>
      <w:r>
        <w:rPr/>
        <w:t>Pana/i dane osobowe nie będą podlegały zautomatyzowanemu procesowi podejmowania decyzji w tym profilowaniu.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……………………………………………………………………</w:t>
      </w:r>
    </w:p>
    <w:p>
      <w:pPr>
        <w:pStyle w:val="Normal"/>
        <w:spacing w:before="0" w:after="0"/>
        <w:jc w:val="both"/>
        <w:rPr/>
      </w:pPr>
      <w:r>
        <w:rPr/>
        <w:tab/>
        <w:tab/>
        <w:tab/>
        <w:tab/>
        <w:tab/>
        <w:tab/>
        <w:tab/>
        <w:tab/>
      </w:r>
      <w:r>
        <w:rPr>
          <w:sz w:val="18"/>
          <w:szCs w:val="18"/>
        </w:rPr>
        <w:t>/czytelny podpis/</w:t>
      </w:r>
    </w:p>
    <w:p>
      <w:pPr>
        <w:pStyle w:val="Normal"/>
        <w:spacing w:before="0" w:after="160"/>
        <w:jc w:val="both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d58ee"/>
    <w:pPr>
      <w:widowControl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semiHidden/>
    <w:unhideWhenUsed/>
    <w:rsid w:val="00ed58ee"/>
    <w:rPr>
      <w:color w:val="0563C1" w:themeColor="hyperlink"/>
      <w:u w:val="single"/>
    </w:rPr>
  </w:style>
  <w:style w:type="character" w:styleId="ListLabel1">
    <w:name w:val="ListLabel 1"/>
    <w:qFormat/>
    <w:rPr/>
  </w:style>
  <w:style w:type="character" w:styleId="ListLabel2">
    <w:name w:val="ListLabel 2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d58ee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kamiennagora.pl" TargetMode="External"/><Relationship Id="rId3" Type="http://schemas.openxmlformats.org/officeDocument/2006/relationships/hyperlink" Target="mailto:iod@kamiennagora.p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LibreOffice/6.1.4.2$Windows_X86_64 LibreOffice_project/9d0f32d1f0b509096fd65e0d4bec26ddd1938fd3</Application>
  <Pages>2</Pages>
  <Words>600</Words>
  <Characters>3973</Characters>
  <CharactersWithSpaces>4638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2019-05-20T06:53:00Z</dcterms:created>
  <dc:creator>Agnieszka Polewska</dc:creator>
  <dc:description/>
  <dc:language>pl-PL</dc:language>
  <cp:lastModifiedBy/>
  <cp:lastPrinted>2019-05-20T11:37:45Z</cp:lastPrinted>
  <dcterms:modified xsi:type="dcterms:W3CDTF">2019-06-05T07:42:46Z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