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CB582" w14:textId="77777777" w:rsidR="004534F9" w:rsidRDefault="004534F9" w:rsidP="004534F9">
      <w:pPr>
        <w:pStyle w:val="Nagwek"/>
        <w:pageBreakBefore/>
        <w:rPr>
          <w:rFonts w:eastAsia="Calibri" w:cs="Tahoma"/>
          <w:b/>
          <w:bCs/>
          <w:iCs/>
          <w:sz w:val="28"/>
          <w:szCs w:val="28"/>
          <w:lang w:bidi="ar-SA"/>
        </w:rPr>
      </w:pPr>
      <w:r>
        <w:rPr>
          <w:rFonts w:eastAsia="Calibri" w:cs="Tahoma"/>
          <w:b/>
          <w:bCs/>
          <w:iCs/>
          <w:noProof/>
          <w:sz w:val="28"/>
          <w:szCs w:val="28"/>
          <w:lang w:bidi="ar-SA"/>
        </w:rPr>
        <w:drawing>
          <wp:inline distT="0" distB="0" distL="0" distR="0" wp14:anchorId="266DAEF0" wp14:editId="58DD036E">
            <wp:extent cx="628131" cy="676275"/>
            <wp:effectExtent l="0" t="0" r="63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675" cy="705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Calibri" w:cs="Tahoma"/>
          <w:b/>
          <w:bCs/>
          <w:iCs/>
          <w:sz w:val="28"/>
          <w:szCs w:val="28"/>
          <w:lang w:bidi="ar-SA"/>
        </w:rPr>
        <w:tab/>
        <w:t xml:space="preserve">             B u r m i s t r z  M i a s t a  K a m i e n n a  G ó r a</w:t>
      </w:r>
    </w:p>
    <w:p w14:paraId="22BC1EC2" w14:textId="77777777" w:rsidR="004534F9" w:rsidRDefault="004534F9" w:rsidP="004534F9">
      <w:pPr>
        <w:pStyle w:val="Nagwek"/>
        <w:jc w:val="center"/>
        <w:rPr>
          <w:rFonts w:eastAsia="Calibri" w:cs="Tahoma"/>
          <w:iCs/>
          <w:lang w:bidi="ar-SA"/>
        </w:rPr>
      </w:pPr>
      <w:r>
        <w:rPr>
          <w:rFonts w:eastAsia="Calibri" w:cs="Tahoma"/>
          <w:iCs/>
          <w:lang w:bidi="ar-SA"/>
        </w:rPr>
        <w:t xml:space="preserve"> Pl. Grunwaldzki 1; 58-400 Kamienna Góra</w:t>
      </w:r>
    </w:p>
    <w:p w14:paraId="25F4CCD9" w14:textId="77777777" w:rsidR="004534F9" w:rsidRDefault="004534F9" w:rsidP="004534F9">
      <w:pPr>
        <w:pStyle w:val="Nagwek"/>
        <w:jc w:val="center"/>
        <w:rPr>
          <w:rFonts w:eastAsia="Calibri" w:cs="Tahoma"/>
          <w:iCs/>
          <w:lang w:bidi="ar-SA"/>
        </w:rPr>
      </w:pPr>
      <w:r>
        <w:rPr>
          <w:rFonts w:eastAsia="Calibri" w:cs="Tahoma"/>
          <w:iCs/>
          <w:lang w:bidi="ar-SA"/>
        </w:rPr>
        <w:t xml:space="preserve"> tel.(075) 64 55 127, fax. (075) 64 55 150</w:t>
      </w:r>
    </w:p>
    <w:p w14:paraId="3B63688A" w14:textId="77777777" w:rsidR="004534F9" w:rsidRDefault="00456061" w:rsidP="004534F9">
      <w:pPr>
        <w:pStyle w:val="Nagwek"/>
        <w:jc w:val="center"/>
      </w:pPr>
      <w:hyperlink r:id="rId6" w:history="1">
        <w:r w:rsidR="004534F9">
          <w:rPr>
            <w:rStyle w:val="Internetlink"/>
            <w:rFonts w:eastAsia="Calibri" w:cs="Calibri"/>
            <w:lang w:bidi="ar-SA"/>
          </w:rPr>
          <w:t>www.kamiennagora.pl    e-mail: sekretariat@kamiennagora.pl</w:t>
        </w:r>
      </w:hyperlink>
    </w:p>
    <w:p w14:paraId="6FAE4973" w14:textId="77777777" w:rsidR="004534F9" w:rsidRPr="00126A0E" w:rsidRDefault="004534F9" w:rsidP="004534F9">
      <w:pPr>
        <w:pStyle w:val="Nagwek"/>
        <w:jc w:val="center"/>
        <w:rPr>
          <w:rFonts w:eastAsia="Calibri" w:cs="Calibri"/>
          <w:sz w:val="28"/>
          <w:szCs w:val="28"/>
          <w:lang w:bidi="ar-SA"/>
        </w:rPr>
      </w:pPr>
      <w:r>
        <w:rPr>
          <w:rFonts w:eastAsia="Calibri" w:cs="Calibri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D96F6C" wp14:editId="7D94619D">
                <wp:simplePos x="0" y="0"/>
                <wp:positionH relativeFrom="column">
                  <wp:posOffset>321840</wp:posOffset>
                </wp:positionH>
                <wp:positionV relativeFrom="paragraph">
                  <wp:posOffset>103680</wp:posOffset>
                </wp:positionV>
                <wp:extent cx="5114880" cy="360"/>
                <wp:effectExtent l="0" t="0" r="28620" b="37740"/>
                <wp:wrapNone/>
                <wp:docPr id="2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4880" cy="36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0354F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25.35pt;margin-top:8.15pt;width:402.75pt;height:.0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" strokeweight=".26mm">
                <v:stroke joinstyle="miter"/>
              </v:shape>
            </w:pict>
          </mc:Fallback>
        </mc:AlternateContent>
      </w:r>
    </w:p>
    <w:p w14:paraId="0C44C062" w14:textId="77777777" w:rsidR="004534F9" w:rsidRDefault="004534F9" w:rsidP="004534F9">
      <w:pPr>
        <w:pStyle w:val="Nagwek"/>
        <w:jc w:val="both"/>
        <w:rPr>
          <w:rFonts w:eastAsia="Calibri" w:cs="Calibri"/>
          <w:sz w:val="22"/>
          <w:szCs w:val="22"/>
          <w:u w:val="single"/>
          <w:lang w:bidi="ar-SA"/>
        </w:rPr>
      </w:pPr>
    </w:p>
    <w:p w14:paraId="62C4C864" w14:textId="77777777" w:rsidR="004534F9" w:rsidRPr="004534F9" w:rsidRDefault="004534F9" w:rsidP="004534F9">
      <w:pPr>
        <w:spacing w:after="0" w:line="240" w:lineRule="auto"/>
        <w:ind w:left="5280"/>
        <w:jc w:val="right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4534F9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                   Załącznik </w:t>
      </w:r>
    </w:p>
    <w:p w14:paraId="3248806B" w14:textId="77777777" w:rsidR="004534F9" w:rsidRPr="004534F9" w:rsidRDefault="004534F9" w:rsidP="004534F9">
      <w:pPr>
        <w:spacing w:after="0" w:line="240" w:lineRule="auto"/>
        <w:ind w:left="5280"/>
        <w:jc w:val="right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4534F9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                  do zarządzenia nr 287/2020</w:t>
      </w:r>
    </w:p>
    <w:p w14:paraId="2273456A" w14:textId="77777777" w:rsidR="004534F9" w:rsidRPr="004534F9" w:rsidRDefault="004534F9" w:rsidP="004534F9">
      <w:pPr>
        <w:spacing w:after="0" w:line="240" w:lineRule="auto"/>
        <w:ind w:left="5280"/>
        <w:jc w:val="right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4534F9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                  Burmistrza Miasta Kamienna Góra</w:t>
      </w:r>
    </w:p>
    <w:p w14:paraId="3B3AC45B" w14:textId="77777777" w:rsidR="004534F9" w:rsidRPr="004534F9" w:rsidRDefault="004534F9" w:rsidP="004534F9">
      <w:pPr>
        <w:spacing w:after="0" w:line="240" w:lineRule="auto"/>
        <w:ind w:left="5280"/>
        <w:jc w:val="right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4534F9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                  z dnia 14.09.2020 r.</w:t>
      </w:r>
    </w:p>
    <w:p w14:paraId="588BB086" w14:textId="77777777" w:rsidR="004534F9" w:rsidRPr="004534F9" w:rsidRDefault="004534F9" w:rsidP="004534F9">
      <w:pPr>
        <w:spacing w:after="0" w:line="240" w:lineRule="auto"/>
        <w:ind w:left="5280"/>
        <w:jc w:val="righ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4F562E01" w14:textId="77777777" w:rsidR="004534F9" w:rsidRPr="004534F9" w:rsidRDefault="004534F9" w:rsidP="004534F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382FCF15" w14:textId="77777777" w:rsidR="004534F9" w:rsidRPr="004534F9" w:rsidRDefault="004534F9" w:rsidP="004534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u w:val="single"/>
          <w:lang w:eastAsia="pl-PL"/>
        </w:rPr>
      </w:pPr>
      <w:r w:rsidRPr="004534F9">
        <w:rPr>
          <w:rFonts w:ascii="Times New Roman" w:eastAsia="Calibri" w:hAnsi="Times New Roman" w:cs="Times New Roman"/>
          <w:b/>
          <w:sz w:val="24"/>
          <w:u w:val="single"/>
          <w:lang w:eastAsia="pl-PL"/>
        </w:rPr>
        <w:t>OGŁOSZENIE</w:t>
      </w:r>
    </w:p>
    <w:p w14:paraId="1D2826A2" w14:textId="77777777" w:rsidR="004534F9" w:rsidRPr="004534F9" w:rsidRDefault="004534F9" w:rsidP="004534F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lang w:eastAsia="pl-PL"/>
        </w:rPr>
      </w:pPr>
    </w:p>
    <w:p w14:paraId="285ECBB3" w14:textId="77777777" w:rsidR="004534F9" w:rsidRPr="004534F9" w:rsidRDefault="004534F9" w:rsidP="004534F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lang w:eastAsia="pl-PL"/>
        </w:rPr>
      </w:pPr>
    </w:p>
    <w:p w14:paraId="57B96A5E" w14:textId="77777777" w:rsidR="004534F9" w:rsidRPr="004534F9" w:rsidRDefault="004534F9" w:rsidP="004534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 xml:space="preserve">Burmistrz Miasta Kamienna Góra ogłasza otwarty konkurs ofert na realizację zadania publicznego z zakresu wychowania przedszkolnego w Kamiennej Górze. </w:t>
      </w:r>
    </w:p>
    <w:p w14:paraId="7F3277E7" w14:textId="77777777" w:rsidR="004534F9" w:rsidRPr="004534F9" w:rsidRDefault="004534F9" w:rsidP="004534F9">
      <w:pPr>
        <w:spacing w:after="0" w:line="240" w:lineRule="auto"/>
        <w:rPr>
          <w:rFonts w:ascii="Times New Roman" w:eastAsia="Calibri" w:hAnsi="Times New Roman" w:cs="Times New Roman"/>
          <w:sz w:val="24"/>
          <w:lang w:eastAsia="pl-PL"/>
        </w:rPr>
      </w:pPr>
    </w:p>
    <w:p w14:paraId="4E2EDE5D" w14:textId="77777777" w:rsidR="004534F9" w:rsidRPr="004534F9" w:rsidRDefault="004534F9" w:rsidP="004534F9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b/>
          <w:sz w:val="24"/>
          <w:lang w:eastAsia="pl-PL"/>
        </w:rPr>
        <w:t>§ 1. Cel konkursu</w:t>
      </w:r>
    </w:p>
    <w:p w14:paraId="771582F4" w14:textId="77777777" w:rsidR="004534F9" w:rsidRPr="004534F9" w:rsidRDefault="004534F9" w:rsidP="004534F9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pl-PL"/>
        </w:rPr>
      </w:pPr>
    </w:p>
    <w:p w14:paraId="0F4DBD6F" w14:textId="77777777" w:rsidR="004534F9" w:rsidRPr="004534F9" w:rsidRDefault="004534F9" w:rsidP="004534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>Celem zadania jest zapewnienie możliwości korzystania z wychowania przedszkolnego (na warunkach takich jak w przedszkolach publicznych prowadzonych przez Gminę Miejską Kamienna Góra) dzieciom w wieku przedszkolnym – mieszkańcom Miasta Kamienna Góra, którym pomimo wzięcia udziału w procesie rekrutacji do przedszkoli publicznych na rok szkolny 2020/2021 nie zostały zapewnione miejsca w samorządowych przedszkolach.</w:t>
      </w:r>
    </w:p>
    <w:p w14:paraId="3469094A" w14:textId="77777777" w:rsidR="004534F9" w:rsidRPr="004534F9" w:rsidRDefault="004534F9" w:rsidP="004534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</w:p>
    <w:p w14:paraId="3C963E0A" w14:textId="77777777" w:rsidR="004534F9" w:rsidRPr="004534F9" w:rsidRDefault="004534F9" w:rsidP="004534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b/>
          <w:sz w:val="24"/>
          <w:lang w:eastAsia="pl-PL"/>
        </w:rPr>
        <w:t>§ 2. Wysokość środków przeznaczonych na realizację zadania, w tym wysokość planowanej dotacji w przeliczeniu na jedno dziecko objęte wychowaniem przedszkolnym</w:t>
      </w:r>
    </w:p>
    <w:p w14:paraId="6AD6DD85" w14:textId="77777777" w:rsidR="004534F9" w:rsidRPr="004534F9" w:rsidRDefault="004534F9" w:rsidP="004534F9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pl-PL"/>
        </w:rPr>
      </w:pPr>
    </w:p>
    <w:p w14:paraId="4FFD39FE" w14:textId="77777777" w:rsidR="004534F9" w:rsidRPr="004534F9" w:rsidRDefault="004534F9" w:rsidP="004534F9">
      <w:pPr>
        <w:spacing w:after="0" w:line="240" w:lineRule="auto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 xml:space="preserve">W roku szkolnym 2020/2021 – ok. 177.000 zł </w:t>
      </w:r>
    </w:p>
    <w:p w14:paraId="40A696B9" w14:textId="77777777" w:rsidR="004534F9" w:rsidRPr="004534F9" w:rsidRDefault="004534F9" w:rsidP="004534F9">
      <w:pPr>
        <w:spacing w:after="0" w:line="240" w:lineRule="auto"/>
        <w:rPr>
          <w:rFonts w:ascii="Times New Roman" w:eastAsia="Calibri" w:hAnsi="Times New Roman" w:cs="Times New Roman"/>
          <w:sz w:val="24"/>
          <w:lang w:eastAsia="pl-PL"/>
        </w:rPr>
      </w:pPr>
    </w:p>
    <w:p w14:paraId="51F0FBB1" w14:textId="77777777" w:rsidR="004534F9" w:rsidRPr="004534F9" w:rsidRDefault="004534F9" w:rsidP="004534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>Wysokość dotacji na każde dziecko, uczęszczające do przedszkola niepublicznego</w:t>
      </w:r>
      <w:bookmarkStart w:id="0" w:name="_Hlk50979576"/>
      <w:r w:rsidRPr="004534F9">
        <w:rPr>
          <w:rFonts w:ascii="Times New Roman" w:eastAsia="Calibri" w:hAnsi="Times New Roman" w:cs="Times New Roman"/>
          <w:sz w:val="24"/>
          <w:lang w:eastAsia="pl-PL"/>
        </w:rPr>
        <w:t xml:space="preserve">/ </w:t>
      </w:r>
      <w:bookmarkStart w:id="1" w:name="_Hlk50981271"/>
      <w:r w:rsidRPr="004534F9">
        <w:rPr>
          <w:rFonts w:ascii="Times New Roman" w:eastAsia="Calibri" w:hAnsi="Times New Roman" w:cs="Times New Roman"/>
          <w:sz w:val="24"/>
          <w:lang w:eastAsia="pl-PL"/>
        </w:rPr>
        <w:t xml:space="preserve">szkoły podstawowej, w której zorganizowano oddział przedszkolny / innej formy wychowania przedszkolnego </w:t>
      </w:r>
      <w:bookmarkEnd w:id="1"/>
      <w:r w:rsidRPr="004534F9">
        <w:rPr>
          <w:rFonts w:ascii="Times New Roman" w:eastAsia="Calibri" w:hAnsi="Times New Roman" w:cs="Times New Roman"/>
          <w:sz w:val="24"/>
          <w:lang w:eastAsia="pl-PL"/>
        </w:rPr>
        <w:t>wyłonionego w otwartym konkursie ofert</w:t>
      </w:r>
      <w:bookmarkEnd w:id="0"/>
      <w:r w:rsidRPr="004534F9">
        <w:rPr>
          <w:rFonts w:ascii="Times New Roman" w:eastAsia="Calibri" w:hAnsi="Times New Roman" w:cs="Times New Roman"/>
          <w:sz w:val="24"/>
          <w:lang w:eastAsia="pl-PL"/>
        </w:rPr>
        <w:t xml:space="preserve">, będzie udzielana w wysokości określonej odpowiednio w art. 17 ust. 1, art. 19 ust. 1, 21 ust. 1 ustawy o finansowaniu zadań oświatowych, z tym że na ucznia niepełnosprawnego w wysokości nie niższej niż kwota przewidziana na takiego ucznia w części oświatowej subwencji ogólnej dla Gminy Miejskiej Kamienna Góra. W przypadku, w którym zgodnie z art. 127 ust. 5 ustawy – Prawo oświatowe przedszkole/ szkoła podstawowa, w której zorganizowano oddział przedszkolny / inna forma wychowania przedszkolnego  będzie prowadzić wczesne wspomaganie rozwoju dziecka, otrzyma na każde dziecko objęte wczesnym wspomaganiem rozwoju, niezależnie od dotacji, o których mowa powyżej dotację z budżetu Gminy w wysokości równej kwocie przewidzianej na takie dziecko objęte wczesnym wspomaganiem rozwoju w części oświatowej subwencji ogólnej dla gminy ( art. 15 ustawy o finansowaniu zadań oświatowych). </w:t>
      </w:r>
    </w:p>
    <w:p w14:paraId="24F48FE4" w14:textId="77777777" w:rsidR="004534F9" w:rsidRPr="004534F9" w:rsidRDefault="004534F9" w:rsidP="004534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</w:p>
    <w:p w14:paraId="692BA7CD" w14:textId="77777777" w:rsidR="004534F9" w:rsidRDefault="004534F9" w:rsidP="004534F9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pl-PL"/>
        </w:rPr>
      </w:pPr>
    </w:p>
    <w:p w14:paraId="5C4048A9" w14:textId="77777777" w:rsidR="004534F9" w:rsidRDefault="004534F9" w:rsidP="004534F9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pl-PL"/>
        </w:rPr>
      </w:pPr>
    </w:p>
    <w:p w14:paraId="3D9BF7F8" w14:textId="77777777" w:rsidR="004534F9" w:rsidRDefault="004534F9" w:rsidP="004534F9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pl-PL"/>
        </w:rPr>
      </w:pPr>
    </w:p>
    <w:p w14:paraId="5540E875" w14:textId="293050E4" w:rsidR="004534F9" w:rsidRPr="004534F9" w:rsidRDefault="004534F9" w:rsidP="004534F9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b/>
          <w:sz w:val="24"/>
          <w:lang w:eastAsia="pl-PL"/>
        </w:rPr>
        <w:lastRenderedPageBreak/>
        <w:t>§ 3. Zasady przyznawania dotacji</w:t>
      </w:r>
    </w:p>
    <w:p w14:paraId="3622A70C" w14:textId="77777777" w:rsidR="004534F9" w:rsidRPr="004534F9" w:rsidRDefault="004534F9" w:rsidP="004534F9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pl-PL"/>
        </w:rPr>
      </w:pPr>
    </w:p>
    <w:p w14:paraId="6A6F4954" w14:textId="77777777" w:rsidR="004534F9" w:rsidRPr="004534F9" w:rsidRDefault="004534F9" w:rsidP="004534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>O przyznanie dotacji ubiegać się mogą osoby fizyczne i osoby prawne prowadzące przedszkola niepubliczne/szkoły podstawowe, w których zorganizowano oddział przedszkolny / inne formy wychowania przedszkolnego na terenie Miasta Kamienna Góra, z wyłączeniem przedszkoli integracyjnych, wpisane do ewidencji szkół i placówek niepublicznych prowadzonej przez Gminę Miejską Kamienna Góra.</w:t>
      </w:r>
    </w:p>
    <w:p w14:paraId="4A5D10C7" w14:textId="77777777" w:rsidR="004534F9" w:rsidRPr="004534F9" w:rsidRDefault="004534F9" w:rsidP="004534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>Dotacja jest przyznawana na realizację zadania na zasadach określonych powyżej i może być wydatkowana zgodnie z art. 35 ustawy o finansowaniu zadań oświatowych.</w:t>
      </w:r>
    </w:p>
    <w:p w14:paraId="6F598665" w14:textId="77777777" w:rsidR="004534F9" w:rsidRPr="004534F9" w:rsidRDefault="004534F9" w:rsidP="004534F9">
      <w:pPr>
        <w:numPr>
          <w:ilvl w:val="0"/>
          <w:numId w:val="2"/>
        </w:numPr>
        <w:tabs>
          <w:tab w:val="clear" w:pos="420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>Warunkiem ubiegania się o przyznanie dotacji jest złożenie oferty według wzoru stanowiącego załącznik nr 1 do ogłoszenia oraz załączników określonych § 6 ogłoszenia.</w:t>
      </w:r>
    </w:p>
    <w:p w14:paraId="5885C44E" w14:textId="77777777" w:rsidR="004534F9" w:rsidRPr="004534F9" w:rsidRDefault="004534F9" w:rsidP="004534F9">
      <w:pPr>
        <w:numPr>
          <w:ilvl w:val="0"/>
          <w:numId w:val="2"/>
        </w:numPr>
        <w:tabs>
          <w:tab w:val="num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>Dotacja będzie udzielana i rozliczana w trybie określonym w uchwale nr XLVI/304/18 Rady Miasta Kamienna Góra z dnia 25 kwietnia 2018 r. w sprawie ustalenia trybu udzielania i rozliczania dotacji z budżetu Gminy Miejskiej Kamienna Góra dla niepublicznych szkół o uprawnieniach szkół publicznych, w których jest realizowany obowiązek szkolny, dla niepublicznych przedszkoli i niepublicznych innych form wychowania przedszkolnego działających na terenie Gminy Miejskiej Kamienna Góra, prowadzonych przez osoby prawne lub fizyczne oraz trybu przeprowadzania kontroli prawidłowości ich pobrania i wykorzystania</w:t>
      </w:r>
    </w:p>
    <w:p w14:paraId="1EC8C8AB" w14:textId="77777777" w:rsidR="004534F9" w:rsidRPr="004534F9" w:rsidRDefault="004534F9" w:rsidP="004534F9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>Dotacja udzielana będzie w ratach na podstawie informacji miesięcznej o faktycznej liczbie uczniów.</w:t>
      </w:r>
    </w:p>
    <w:p w14:paraId="17C703EB" w14:textId="77777777" w:rsidR="004534F9" w:rsidRPr="004534F9" w:rsidRDefault="004534F9" w:rsidP="004534F9">
      <w:pPr>
        <w:spacing w:after="0" w:line="240" w:lineRule="auto"/>
        <w:ind w:left="720" w:hanging="660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 xml:space="preserve">     </w:t>
      </w:r>
    </w:p>
    <w:p w14:paraId="48EDFFE6" w14:textId="77777777" w:rsidR="004534F9" w:rsidRPr="004534F9" w:rsidRDefault="004534F9" w:rsidP="004534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b/>
          <w:sz w:val="24"/>
          <w:lang w:eastAsia="pl-PL"/>
        </w:rPr>
        <w:t>§ 4. Zakres, termin i warunki realizacji zadania</w:t>
      </w:r>
    </w:p>
    <w:p w14:paraId="6D7EF6DD" w14:textId="77777777" w:rsidR="004534F9" w:rsidRPr="004534F9" w:rsidRDefault="004534F9" w:rsidP="004534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u w:val="single"/>
          <w:lang w:eastAsia="pl-PL"/>
        </w:rPr>
      </w:pPr>
    </w:p>
    <w:p w14:paraId="3AD17419" w14:textId="77777777" w:rsidR="004534F9" w:rsidRPr="004534F9" w:rsidRDefault="004534F9" w:rsidP="004534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>Termin realizacji zadania: od października/listopada 2020 r. do 31 sierpnia 2021 r.</w:t>
      </w:r>
    </w:p>
    <w:p w14:paraId="105FA7A5" w14:textId="77777777" w:rsidR="004534F9" w:rsidRPr="004534F9" w:rsidRDefault="004534F9" w:rsidP="004534F9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>Miejsce realizacji zadania: Miasto Kamienna Góra</w:t>
      </w:r>
    </w:p>
    <w:p w14:paraId="40AF2023" w14:textId="77777777" w:rsidR="004534F9" w:rsidRPr="004534F9" w:rsidRDefault="004534F9" w:rsidP="004534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 xml:space="preserve">Z podmiotem, który będzie realizował zadanie, zostanie podpisane porozumienie w sprawie powierzenia realizacji zadania publicznego z zakresu wychowania przedszkolnego. </w:t>
      </w:r>
    </w:p>
    <w:p w14:paraId="1970A53A" w14:textId="77777777" w:rsidR="004534F9" w:rsidRPr="004534F9" w:rsidRDefault="004534F9" w:rsidP="004534F9">
      <w:pPr>
        <w:spacing w:after="0" w:line="240" w:lineRule="auto"/>
        <w:rPr>
          <w:rFonts w:ascii="Times New Roman" w:eastAsia="Calibri" w:hAnsi="Times New Roman" w:cs="Times New Roman"/>
          <w:sz w:val="24"/>
          <w:lang w:eastAsia="pl-PL"/>
        </w:rPr>
      </w:pPr>
    </w:p>
    <w:p w14:paraId="117F52A1" w14:textId="77777777" w:rsidR="004534F9" w:rsidRPr="004534F9" w:rsidRDefault="004534F9" w:rsidP="004534F9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b/>
          <w:sz w:val="24"/>
          <w:lang w:eastAsia="pl-PL"/>
        </w:rPr>
        <w:t>§ 5. Termin i miejsce składania ofert</w:t>
      </w:r>
    </w:p>
    <w:p w14:paraId="5C919293" w14:textId="77777777" w:rsidR="004534F9" w:rsidRPr="004534F9" w:rsidRDefault="004534F9" w:rsidP="004534F9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pl-PL"/>
        </w:rPr>
      </w:pPr>
    </w:p>
    <w:p w14:paraId="57B0F20F" w14:textId="098837D8" w:rsidR="004534F9" w:rsidRPr="004534F9" w:rsidRDefault="004534F9" w:rsidP="004534F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 xml:space="preserve">Termin składania ofert upływa po 21 dniach od daty zamieszczenia ogłoszenia o konkursie w Biuletynie Informacji Publicznej Urzędu Miasta Kamienna Góra, na stronie internetowej Urzędu Miasta Kamienna Góra tj. </w:t>
      </w:r>
      <w:hyperlink r:id="rId7" w:history="1">
        <w:r w:rsidRPr="004534F9">
          <w:rPr>
            <w:rFonts w:ascii="Times New Roman" w:eastAsia="Calibri" w:hAnsi="Times New Roman" w:cs="Times New Roman"/>
            <w:color w:val="0563C1" w:themeColor="hyperlink"/>
            <w:sz w:val="24"/>
            <w:u w:val="single"/>
            <w:lang w:eastAsia="pl-PL"/>
          </w:rPr>
          <w:t>www.kamiennagora.pl</w:t>
        </w:r>
      </w:hyperlink>
      <w:r w:rsidRPr="004534F9">
        <w:rPr>
          <w:rFonts w:ascii="Times New Roman" w:eastAsia="Calibri" w:hAnsi="Times New Roman" w:cs="Times New Roman"/>
          <w:sz w:val="24"/>
          <w:lang w:eastAsia="pl-PL"/>
        </w:rPr>
        <w:t xml:space="preserve">  oraz na tablicy ogłoszeń w siedzibie Urzędu Miasta Kamienna Góra ( 58 – 400  Kamienna Góra pl. Grunwaldzki 1) tj. </w:t>
      </w:r>
      <w:r w:rsidRPr="004534F9">
        <w:rPr>
          <w:rFonts w:ascii="Times New Roman" w:eastAsia="Calibri" w:hAnsi="Times New Roman" w:cs="Times New Roman"/>
          <w:b/>
          <w:bCs/>
          <w:sz w:val="24"/>
          <w:lang w:eastAsia="pl-PL"/>
        </w:rPr>
        <w:t xml:space="preserve">dnia </w:t>
      </w:r>
      <w:r w:rsidR="00456061">
        <w:rPr>
          <w:rFonts w:ascii="Times New Roman" w:eastAsia="Calibri" w:hAnsi="Times New Roman" w:cs="Times New Roman"/>
          <w:b/>
          <w:bCs/>
          <w:sz w:val="24"/>
          <w:lang w:eastAsia="pl-PL"/>
        </w:rPr>
        <w:t>7</w:t>
      </w:r>
      <w:r w:rsidRPr="004534F9">
        <w:rPr>
          <w:rFonts w:ascii="Times New Roman" w:eastAsia="Calibri" w:hAnsi="Times New Roman" w:cs="Times New Roman"/>
          <w:b/>
          <w:bCs/>
          <w:sz w:val="24"/>
          <w:lang w:eastAsia="pl-PL"/>
        </w:rPr>
        <w:t xml:space="preserve"> października 2020.</w:t>
      </w:r>
    </w:p>
    <w:p w14:paraId="3A430F6D" w14:textId="77777777" w:rsidR="004534F9" w:rsidRPr="004534F9" w:rsidRDefault="004534F9" w:rsidP="004534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>Ofertę wraz z załącznikami należy składać w Biurze Obsługi Klienta Urzędu Miasta Kamienna Góra, 58 – 400 Kamienna Góra pl. Grunwaldzki 1 lub przesyłką listową na powyższy adres, przy czym o zachowaniu terminu decyduje data wpływu przesyłki do Urzędu Miasta Kamienna Góra.</w:t>
      </w:r>
    </w:p>
    <w:p w14:paraId="39B3AA9B" w14:textId="77777777" w:rsidR="004534F9" w:rsidRPr="004534F9" w:rsidRDefault="004534F9" w:rsidP="004534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>Oferty wraz z załącznikami należy składać w opisanych kopertach: nazwa i adres oferenta, nazwa zadania publicznego:</w:t>
      </w:r>
    </w:p>
    <w:p w14:paraId="3CA4C643" w14:textId="77777777" w:rsidR="004534F9" w:rsidRPr="004534F9" w:rsidRDefault="004534F9" w:rsidP="004534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>„Oferta na realizację zadania publicznego z zakresu wychowania przedszkolnego”.</w:t>
      </w:r>
    </w:p>
    <w:p w14:paraId="1856DCE5" w14:textId="77777777" w:rsidR="004534F9" w:rsidRPr="004534F9" w:rsidRDefault="004534F9" w:rsidP="004534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>Oferty, które wpłyną po ww. terminie, nie będą podlegać ocenie.</w:t>
      </w:r>
    </w:p>
    <w:p w14:paraId="57650DE3" w14:textId="77777777" w:rsidR="004534F9" w:rsidRPr="004534F9" w:rsidRDefault="004534F9" w:rsidP="004534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</w:p>
    <w:p w14:paraId="5AD2AF5B" w14:textId="77777777" w:rsidR="004534F9" w:rsidRPr="004534F9" w:rsidRDefault="004534F9" w:rsidP="004534F9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b/>
          <w:sz w:val="24"/>
          <w:lang w:eastAsia="pl-PL"/>
        </w:rPr>
        <w:t>§ 6. Wymagane dokumenty</w:t>
      </w:r>
    </w:p>
    <w:p w14:paraId="5F9E137E" w14:textId="77777777" w:rsidR="004534F9" w:rsidRPr="004534F9" w:rsidRDefault="004534F9" w:rsidP="004534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lang w:eastAsia="pl-PL"/>
        </w:rPr>
      </w:pPr>
    </w:p>
    <w:p w14:paraId="4E5EB605" w14:textId="77777777" w:rsidR="004534F9" w:rsidRPr="004534F9" w:rsidRDefault="004534F9" w:rsidP="004534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bCs/>
          <w:sz w:val="24"/>
          <w:lang w:eastAsia="pl-PL"/>
        </w:rPr>
        <w:t>Oferenci zobowiązani są do złożenia następujących dokumentów:</w:t>
      </w:r>
    </w:p>
    <w:p w14:paraId="2279B137" w14:textId="77777777" w:rsidR="004534F9" w:rsidRPr="004534F9" w:rsidRDefault="004534F9" w:rsidP="004534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bCs/>
          <w:sz w:val="24"/>
          <w:lang w:eastAsia="pl-PL"/>
        </w:rPr>
        <w:t xml:space="preserve">1) oferta realizacji zadania publicznego z zakresu wychowania przedszkolnego, podpisana przez osoby upoważnione do składania oświadczeń woli w imieniu organu prowadzącego </w:t>
      </w:r>
      <w:r w:rsidRPr="004534F9">
        <w:rPr>
          <w:rFonts w:ascii="Times New Roman" w:eastAsia="Calibri" w:hAnsi="Times New Roman" w:cs="Times New Roman"/>
          <w:bCs/>
          <w:sz w:val="24"/>
          <w:lang w:eastAsia="pl-PL"/>
        </w:rPr>
        <w:lastRenderedPageBreak/>
        <w:t>przedszkole niepubliczne, niepubliczną szkołę podstawową, w której zorganizowano oddział przedszkolny, niepubliczny punkt przedszkolny a w przypadku prowadzenia podmiotu przez kilka osób fizycznych – podpisana przez wszystkie te osoby. Formularz oferty stanowi załącznik Nr 1 do ogłoszenia,</w:t>
      </w:r>
    </w:p>
    <w:p w14:paraId="319044D4" w14:textId="77777777" w:rsidR="004534F9" w:rsidRPr="004534F9" w:rsidRDefault="004534F9" w:rsidP="004534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bCs/>
          <w:sz w:val="24"/>
          <w:lang w:eastAsia="pl-PL"/>
        </w:rPr>
        <w:t>2) kopia aktualnego odpisu z Krajowego Rejestru Sądowego w przypadku, gdy organ prowadzący jest osobą prawną lub wydruk z CEIDG,</w:t>
      </w:r>
    </w:p>
    <w:p w14:paraId="06AD3530" w14:textId="77777777" w:rsidR="004534F9" w:rsidRPr="004534F9" w:rsidRDefault="004534F9" w:rsidP="004534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bCs/>
          <w:sz w:val="24"/>
          <w:lang w:eastAsia="pl-PL"/>
        </w:rPr>
        <w:t>3) dokument potwierdzający upoważnienie do działania w imieniu oferenta w przypadku podpisania oferty przez osoby upoważnione przez organ prowadzący,</w:t>
      </w:r>
    </w:p>
    <w:p w14:paraId="3DDE2072" w14:textId="77777777" w:rsidR="004534F9" w:rsidRPr="004534F9" w:rsidRDefault="004534F9" w:rsidP="004534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bCs/>
          <w:sz w:val="24"/>
          <w:lang w:eastAsia="pl-PL"/>
        </w:rPr>
        <w:t>4) zobowiązanie, o którym mowa w art. 22 ust. 2 ustawy o finansowaniu zadań oświatowych, według wzoru stanowiącego załącznik Nr 2 do ogłoszenia,</w:t>
      </w:r>
    </w:p>
    <w:p w14:paraId="0D8F7D20" w14:textId="77777777" w:rsidR="004534F9" w:rsidRPr="004534F9" w:rsidRDefault="004534F9" w:rsidP="004534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bCs/>
          <w:sz w:val="24"/>
          <w:lang w:eastAsia="pl-PL"/>
        </w:rPr>
        <w:t>5) oświadczenie o posiadaniu prawa do zajmowania lokalu (lokali), w którym (których) realizowane ma być zadanie, z podaniem tytułu prawnego do dysponowania lokalem (akt własności, umowa najmu, umowa użyczenia, porozumienie w sprawie udostępnienia lokalu).</w:t>
      </w:r>
    </w:p>
    <w:p w14:paraId="54BFE195" w14:textId="77777777" w:rsidR="004534F9" w:rsidRPr="004534F9" w:rsidRDefault="004534F9" w:rsidP="004534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bCs/>
          <w:sz w:val="24"/>
          <w:lang w:eastAsia="pl-PL"/>
        </w:rPr>
        <w:t>2. Poza załącznikami wymienionymi w ust. 1 oferent może dołączyć zdjęcia pomieszczeń w których będzie realizowane zadanie, w tym kuchni, jadalni, placu zabaw.</w:t>
      </w:r>
    </w:p>
    <w:p w14:paraId="603DEA5E" w14:textId="77777777" w:rsidR="004534F9" w:rsidRPr="004534F9" w:rsidRDefault="004534F9" w:rsidP="004534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lang w:eastAsia="pl-PL"/>
        </w:rPr>
      </w:pPr>
    </w:p>
    <w:p w14:paraId="4254FECD" w14:textId="77777777" w:rsidR="004534F9" w:rsidRPr="004534F9" w:rsidRDefault="004534F9" w:rsidP="004534F9">
      <w:pPr>
        <w:spacing w:after="0" w:line="240" w:lineRule="auto"/>
        <w:ind w:left="330"/>
        <w:jc w:val="both"/>
        <w:rPr>
          <w:rFonts w:ascii="Times New Roman" w:eastAsia="Calibri" w:hAnsi="Times New Roman" w:cs="Times New Roman"/>
          <w:sz w:val="24"/>
          <w:lang w:eastAsia="pl-PL"/>
        </w:rPr>
      </w:pPr>
    </w:p>
    <w:p w14:paraId="51BFD277" w14:textId="77777777" w:rsidR="004534F9" w:rsidRPr="004534F9" w:rsidRDefault="004534F9" w:rsidP="004534F9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b/>
          <w:sz w:val="24"/>
          <w:lang w:eastAsia="pl-PL"/>
        </w:rPr>
        <w:t>§ 7. Tryb i kryteria stosowane przy wyborze ofert oraz termin dokonania wyboru ofert</w:t>
      </w:r>
    </w:p>
    <w:p w14:paraId="46FA10D2" w14:textId="77777777" w:rsidR="004534F9" w:rsidRPr="004534F9" w:rsidRDefault="004534F9" w:rsidP="004534F9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pl-PL"/>
        </w:rPr>
      </w:pPr>
    </w:p>
    <w:p w14:paraId="02643038" w14:textId="77777777" w:rsidR="004534F9" w:rsidRPr="004534F9" w:rsidRDefault="004534F9" w:rsidP="004534F9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 xml:space="preserve">Oferty oceniane będą w trybie i według kryteriów zawartych w uchwale nr XXVII/174/20 Rady Miasta Kamienna Góra z dnia 11 września 2020 r.  w sprawie określenia Regulaminu otwartego konkursu ofert na realizację zadania publicznego z zakresu wychowania przedszkolnego tj. </w:t>
      </w:r>
    </w:p>
    <w:p w14:paraId="589A8558" w14:textId="77777777" w:rsidR="004534F9" w:rsidRPr="004534F9" w:rsidRDefault="004534F9" w:rsidP="004534F9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 xml:space="preserve">1) godziny otwarcia przedszkola lub innej formy wychowania przedszkolnego; </w:t>
      </w:r>
    </w:p>
    <w:p w14:paraId="3AFA793B" w14:textId="77777777" w:rsidR="004534F9" w:rsidRPr="004534F9" w:rsidRDefault="004534F9" w:rsidP="004534F9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 xml:space="preserve">2) organizację wyżywienia w przedszkolu lub innej formie wychowania przedszkolnego; </w:t>
      </w:r>
    </w:p>
    <w:p w14:paraId="3609AB5E" w14:textId="77777777" w:rsidR="004534F9" w:rsidRPr="004534F9" w:rsidRDefault="004534F9" w:rsidP="004534F9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 xml:space="preserve">3) warunki lokalowe i wyposażenie przedszkola lub innej formy wychowania przedszkolnego z uwzględnieniem zewnętrznych elementów infrastruktury,                                       w szczególności placu zabaw i ogrodu; </w:t>
      </w:r>
    </w:p>
    <w:p w14:paraId="2C00144F" w14:textId="77777777" w:rsidR="004534F9" w:rsidRPr="004534F9" w:rsidRDefault="004534F9" w:rsidP="004534F9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 xml:space="preserve">4) kwalifikacje kadry pedagogicznej; </w:t>
      </w:r>
    </w:p>
    <w:p w14:paraId="1A17E867" w14:textId="77777777" w:rsidR="004534F9" w:rsidRPr="004534F9" w:rsidRDefault="004534F9" w:rsidP="004534F9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>5) zapewnianie przez przedszkole lub inną formę wychowania przedszkolnego oferty edukacyjnej dla dzieci z dysfunkcjami rozwojowymi;</w:t>
      </w:r>
    </w:p>
    <w:p w14:paraId="223B78C2" w14:textId="77777777" w:rsidR="004534F9" w:rsidRPr="004534F9" w:rsidRDefault="004534F9" w:rsidP="004534F9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>6) zapewnianie przez przedszkole lub inną formę wychowania przedszkolnego                    dodatkowych zajęć realizowanych poza podstawą programową wychowania przedszkolnego.</w:t>
      </w:r>
    </w:p>
    <w:p w14:paraId="5E946CF0" w14:textId="77777777" w:rsidR="004534F9" w:rsidRPr="004534F9" w:rsidRDefault="004534F9" w:rsidP="004534F9">
      <w:pPr>
        <w:numPr>
          <w:ilvl w:val="0"/>
          <w:numId w:val="3"/>
        </w:numPr>
        <w:spacing w:after="0" w:line="240" w:lineRule="auto"/>
        <w:ind w:left="426" w:hanging="66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 xml:space="preserve">Rozstrzygnięcie otwartego konkursu ofert nastąpi do dnia 9 października 2020 r. </w:t>
      </w:r>
    </w:p>
    <w:p w14:paraId="7F241172" w14:textId="77777777" w:rsidR="004534F9" w:rsidRPr="004534F9" w:rsidRDefault="004534F9" w:rsidP="004534F9">
      <w:p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>3. Wyniki otwartego konkursu ofert zostaną podane do wiadomości publicznej (w Biuletynie  Informacji Publicznej Urzędu Miasta Kamienna Góra, na tablicy ogłoszeń Urzędu Miasta Kamienna Góra, na stronie internetowej: www.kamiennagora.pl).</w:t>
      </w:r>
    </w:p>
    <w:p w14:paraId="25BE2F96" w14:textId="77777777" w:rsidR="004534F9" w:rsidRPr="004534F9" w:rsidRDefault="004534F9" w:rsidP="004534F9">
      <w:p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>4.   Burmistrz Miasta Kamienna Góra może odstąpić od rozstrzygnięcia otwartego konkursu ofert. Informację o tym podaje do publicznej wiadomości w sposób określony w ust. 3.</w:t>
      </w:r>
    </w:p>
    <w:p w14:paraId="0C3459FF" w14:textId="77777777" w:rsidR="004534F9" w:rsidRPr="004534F9" w:rsidRDefault="004534F9" w:rsidP="004534F9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 xml:space="preserve"> </w:t>
      </w:r>
    </w:p>
    <w:p w14:paraId="4F6D5092" w14:textId="77777777" w:rsidR="004534F9" w:rsidRPr="004534F9" w:rsidRDefault="004534F9" w:rsidP="004534F9">
      <w:pPr>
        <w:spacing w:after="0" w:line="240" w:lineRule="auto"/>
        <w:ind w:left="540" w:hanging="540"/>
        <w:rPr>
          <w:rFonts w:ascii="Times New Roman" w:eastAsia="Calibri" w:hAnsi="Times New Roman" w:cs="Times New Roman"/>
          <w:b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b/>
          <w:sz w:val="24"/>
          <w:lang w:eastAsia="pl-PL"/>
        </w:rPr>
        <w:t>§ 8.  Maksymalna liczba wolnych miejsc zamierza pozyskać w wyniku przeprowadzenia otwartego konkursu ofert</w:t>
      </w:r>
    </w:p>
    <w:p w14:paraId="2FB8CF13" w14:textId="77777777" w:rsidR="004534F9" w:rsidRPr="004534F9" w:rsidRDefault="004534F9" w:rsidP="004534F9">
      <w:pPr>
        <w:spacing w:after="0" w:line="240" w:lineRule="auto"/>
        <w:ind w:left="540" w:hanging="540"/>
        <w:rPr>
          <w:rFonts w:ascii="Times New Roman" w:eastAsia="Calibri" w:hAnsi="Times New Roman" w:cs="Times New Roman"/>
          <w:b/>
          <w:sz w:val="24"/>
          <w:lang w:eastAsia="pl-PL"/>
        </w:rPr>
      </w:pPr>
    </w:p>
    <w:p w14:paraId="5FECE42B" w14:textId="6D6847EA" w:rsidR="004534F9" w:rsidRPr="004534F9" w:rsidRDefault="004534F9" w:rsidP="004534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>Łącznie w wyniku otwartego konkursu ofert Gmina Miejska Kamienna Góra zamierza pozyskać około 15 wolnych miejsc.</w:t>
      </w:r>
    </w:p>
    <w:p w14:paraId="1DFA1E6A" w14:textId="77777777" w:rsidR="004534F9" w:rsidRPr="004534F9" w:rsidRDefault="004534F9" w:rsidP="004534F9">
      <w:pPr>
        <w:spacing w:after="0" w:line="240" w:lineRule="auto"/>
        <w:rPr>
          <w:rFonts w:ascii="Times New Roman" w:eastAsia="Calibri" w:hAnsi="Times New Roman" w:cs="Times New Roman"/>
          <w:sz w:val="24"/>
          <w:lang w:eastAsia="pl-PL"/>
        </w:rPr>
      </w:pPr>
    </w:p>
    <w:p w14:paraId="1F6D855A" w14:textId="77777777" w:rsidR="004534F9" w:rsidRPr="004534F9" w:rsidRDefault="004534F9" w:rsidP="004534F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47A1940E" w14:textId="77777777" w:rsidR="004534F9" w:rsidRPr="004534F9" w:rsidRDefault="004534F9" w:rsidP="004534F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lang w:eastAsia="pl-PL"/>
        </w:rPr>
      </w:pPr>
    </w:p>
    <w:p w14:paraId="71D478DD" w14:textId="77777777" w:rsidR="004534F9" w:rsidRPr="009060D8" w:rsidRDefault="004534F9" w:rsidP="004534F9">
      <w:pPr>
        <w:rPr>
          <w:rFonts w:ascii="Times New Roman" w:hAnsi="Times New Roman" w:cs="Times New Roman"/>
        </w:rPr>
      </w:pPr>
    </w:p>
    <w:p w14:paraId="7F2DAC12" w14:textId="77777777" w:rsidR="004534F9" w:rsidRPr="009060D8" w:rsidRDefault="004534F9" w:rsidP="004534F9">
      <w:pPr>
        <w:rPr>
          <w:rFonts w:ascii="Times New Roman" w:hAnsi="Times New Roman" w:cs="Times New Roman"/>
        </w:rPr>
      </w:pPr>
    </w:p>
    <w:p w14:paraId="162F1D10" w14:textId="77777777" w:rsidR="004534F9" w:rsidRPr="009060D8" w:rsidRDefault="004534F9" w:rsidP="004534F9">
      <w:pPr>
        <w:rPr>
          <w:rFonts w:ascii="Times New Roman" w:hAnsi="Times New Roman" w:cs="Times New Roman"/>
        </w:rPr>
      </w:pPr>
    </w:p>
    <w:p w14:paraId="287A9F4B" w14:textId="77777777" w:rsidR="004534F9" w:rsidRPr="006E7036" w:rsidRDefault="004534F9" w:rsidP="004534F9">
      <w:pPr>
        <w:rPr>
          <w:rFonts w:ascii="Times New Roman" w:hAnsi="Times New Roman" w:cs="Times New Roman"/>
        </w:rPr>
      </w:pPr>
    </w:p>
    <w:p w14:paraId="033DC7BB" w14:textId="77777777" w:rsidR="004534F9" w:rsidRDefault="004534F9" w:rsidP="004534F9"/>
    <w:p w14:paraId="74240F59" w14:textId="77777777" w:rsidR="004534F9" w:rsidRDefault="004534F9" w:rsidP="004534F9"/>
    <w:p w14:paraId="73D93188" w14:textId="77777777" w:rsidR="00F27E10" w:rsidRDefault="00456061"/>
    <w:sectPr w:rsidR="00F27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F1583D"/>
    <w:multiLevelType w:val="hybridMultilevel"/>
    <w:tmpl w:val="F976B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F0C81"/>
    <w:multiLevelType w:val="hybridMultilevel"/>
    <w:tmpl w:val="E7B6D4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B3649C"/>
    <w:multiLevelType w:val="hybridMultilevel"/>
    <w:tmpl w:val="C256EEDE"/>
    <w:lvl w:ilvl="0" w:tplc="C09CCAC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4F9"/>
    <w:rsid w:val="004534F9"/>
    <w:rsid w:val="00456061"/>
    <w:rsid w:val="004C0A6C"/>
    <w:rsid w:val="00832EDA"/>
    <w:rsid w:val="00D1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2ABF"/>
  <w15:chartTrackingRefBased/>
  <w15:docId w15:val="{385A00B7-011C-4E2C-8A15-9E4C1BD1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4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534F9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link w:val="Nagwek"/>
    <w:rsid w:val="004534F9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4534F9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4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amiennagor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miennagora.p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1191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Kepesz</dc:creator>
  <cp:keywords/>
  <dc:description/>
  <cp:lastModifiedBy>Monika Kepesz</cp:lastModifiedBy>
  <cp:revision>2</cp:revision>
  <cp:lastPrinted>2020-09-15T07:07:00Z</cp:lastPrinted>
  <dcterms:created xsi:type="dcterms:W3CDTF">2020-09-15T07:02:00Z</dcterms:created>
  <dcterms:modified xsi:type="dcterms:W3CDTF">2020-09-16T07:46:00Z</dcterms:modified>
</cp:coreProperties>
</file>